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9"/>
        <w:gridCol w:w="4606"/>
      </w:tblGrid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inkluzívnosť a rovnaký prístup </w:t>
            </w:r>
            <w:r w:rsidR="0037650D" w:rsidRPr="00F935CE">
              <w:rPr>
                <w:rFonts w:ascii="Times New Roman" w:hAnsi="Times New Roman"/>
              </w:rPr>
              <w:t xml:space="preserve">                </w:t>
            </w:r>
            <w:r w:rsidRPr="00F935CE">
              <w:rPr>
                <w:rFonts w:ascii="Times New Roman" w:hAnsi="Times New Roman"/>
              </w:rPr>
              <w:t xml:space="preserve">ku kvalitnému vzdelávaniu a zlepšiť výsledky </w:t>
            </w:r>
            <w:r w:rsidR="0037650D" w:rsidRPr="00F935CE">
              <w:rPr>
                <w:rFonts w:ascii="Times New Roman" w:hAnsi="Times New Roman"/>
              </w:rPr>
              <w:t xml:space="preserve">                </w:t>
            </w:r>
            <w:r w:rsidRPr="00F935CE">
              <w:rPr>
                <w:rFonts w:ascii="Times New Roman" w:hAnsi="Times New Roman"/>
              </w:rPr>
              <w:t>a kompetencie detí a žiakov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F935CE" w:rsidRDefault="00BB106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  <w:r w:rsidR="003B0D86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Mgr. Peter Trella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972FFF" w:rsidP="007B6C7D">
            <w:pPr>
              <w:tabs>
                <w:tab w:val="left" w:pos="4007"/>
              </w:tabs>
              <w:spacing w:after="0" w:line="240" w:lineRule="auto"/>
            </w:pPr>
            <w:r w:rsidRPr="00275F49">
              <w:rPr>
                <w:rFonts w:ascii="Times New Roman" w:hAnsi="Times New Roman"/>
              </w:rPr>
              <w:t>www.zsmrstv.edupage.org</w:t>
            </w:r>
          </w:p>
        </w:tc>
      </w:tr>
      <w:tr w:rsidR="00F305BB" w:rsidRPr="007B6C7D" w:rsidTr="005406F2">
        <w:trPr>
          <w:trHeight w:val="2259"/>
        </w:trPr>
        <w:tc>
          <w:tcPr>
            <w:tcW w:w="9212" w:type="dxa"/>
            <w:gridSpan w:val="3"/>
          </w:tcPr>
          <w:p w:rsidR="00BB1067" w:rsidRDefault="00BB1067" w:rsidP="00BB1067">
            <w:pPr>
              <w:pStyle w:val="Odsekzoznamu"/>
              <w:tabs>
                <w:tab w:val="left" w:pos="1114"/>
              </w:tabs>
              <w:spacing w:after="0" w:line="240" w:lineRule="auto"/>
              <w:ind w:left="74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067" w:rsidRDefault="00BB1067" w:rsidP="00BB1067">
            <w:pPr>
              <w:pStyle w:val="Odsekzoznamu"/>
              <w:tabs>
                <w:tab w:val="left" w:pos="1114"/>
              </w:tabs>
              <w:spacing w:after="0" w:line="240" w:lineRule="auto"/>
              <w:ind w:left="74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067" w:rsidRDefault="00BB1067" w:rsidP="00BB10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047EAF" w:rsidRPr="00BB1067" w:rsidRDefault="00BB1067" w:rsidP="00BB10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F305BB" w:rsidRPr="00BB1067">
              <w:rPr>
                <w:rFonts w:ascii="Times New Roman" w:hAnsi="Times New Roman"/>
                <w:b/>
                <w:sz w:val="28"/>
                <w:szCs w:val="28"/>
              </w:rPr>
              <w:t>Manažérske zhrnutie:</w:t>
            </w:r>
            <w:r w:rsidR="00047EAF" w:rsidRPr="00BB10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3E50" w:rsidRPr="00BB1067">
              <w:rPr>
                <w:rFonts w:ascii="Times New Roman" w:hAnsi="Times New Roman"/>
                <w:b/>
                <w:sz w:val="28"/>
                <w:szCs w:val="28"/>
              </w:rPr>
              <w:t>krátka anotácia</w:t>
            </w:r>
            <w:r w:rsidR="00F305BB" w:rsidRPr="00BB10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Pr="00B76873" w:rsidRDefault="00DD0C5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687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B768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</w:t>
            </w:r>
            <w:r w:rsidR="009C4DCA" w:rsidRPr="00B768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efinovanie pojmu</w:t>
            </w:r>
            <w:r w:rsidRPr="00B768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6A22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informácia</w:t>
            </w:r>
            <w:r w:rsidR="00C12C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A157E8" w:rsidRDefault="00A157E8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C0B" w:rsidRDefault="00C12C0B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C0B" w:rsidRDefault="006A225D" w:rsidP="006A225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slovo s mnohými významami</w:t>
            </w:r>
            <w:r w:rsidR="00F343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225D" w:rsidRDefault="006A225D" w:rsidP="006A225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závisí od kontextu</w:t>
            </w:r>
            <w:r w:rsidR="00F343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225D" w:rsidRDefault="006A225D" w:rsidP="006A225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poznatok, inštrukcia, oznámenie</w:t>
            </w:r>
            <w:r w:rsidR="00F343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225D" w:rsidRDefault="006A225D" w:rsidP="006A225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správa posielaná príjemcovi</w:t>
            </w:r>
            <w:r w:rsidR="00F343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225D" w:rsidRDefault="006A225D" w:rsidP="006A225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vyjadruje istý stav a vyvoláva istú reakciu</w:t>
            </w:r>
            <w:r w:rsidR="00F343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225D" w:rsidRDefault="006A225D" w:rsidP="006A225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myšlienka vyjadrená v danom jazyku</w:t>
            </w:r>
            <w:r w:rsidR="00F343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225D" w:rsidRDefault="006A225D" w:rsidP="006A225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prirodzená a sociokultúrna informácia</w:t>
            </w:r>
            <w:r w:rsidR="00F343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225D" w:rsidRDefault="006A225D" w:rsidP="006A225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miera zmenšenia neistoty vo výskyte náhodných udalostí</w:t>
            </w:r>
            <w:r w:rsidR="00F343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225D" w:rsidRDefault="006A225D" w:rsidP="006A225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vysielanie správy bez prihliadnutia na percipienta</w:t>
            </w:r>
            <w:r w:rsidR="00F343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A225D" w:rsidRDefault="00BB1067" w:rsidP="006A225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analógová a digitálna informácia...</w:t>
            </w:r>
          </w:p>
          <w:p w:rsidR="00BB1067" w:rsidRPr="006A225D" w:rsidRDefault="00BB1067" w:rsidP="00BB1067">
            <w:pPr>
              <w:pStyle w:val="Odsekzoznamu"/>
              <w:tabs>
                <w:tab w:val="left" w:pos="1114"/>
              </w:tabs>
              <w:spacing w:after="0" w:line="240" w:lineRule="auto"/>
              <w:ind w:left="74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1067" w:rsidRDefault="00BB1067" w:rsidP="00BB1067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u w:val="single"/>
                <w:lang w:eastAsia="sk-SK"/>
              </w:rPr>
            </w:pPr>
          </w:p>
          <w:p w:rsidR="00BB1067" w:rsidRDefault="00BB1067" w:rsidP="00BB1067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u w:val="single"/>
                <w:lang w:eastAsia="sk-SK"/>
              </w:rPr>
            </w:pPr>
          </w:p>
          <w:p w:rsidR="00BB1067" w:rsidRDefault="00BB1067" w:rsidP="00BB1067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u w:val="single"/>
                <w:lang w:eastAsia="sk-SK"/>
              </w:rPr>
            </w:pPr>
          </w:p>
          <w:p w:rsidR="00BB1067" w:rsidRDefault="00BB1067" w:rsidP="00BB1067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u w:val="single"/>
                <w:lang w:eastAsia="sk-SK"/>
              </w:rPr>
            </w:pPr>
          </w:p>
          <w:p w:rsidR="00BB1067" w:rsidRPr="00B76873" w:rsidRDefault="006A225D" w:rsidP="00BB1067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u w:val="single"/>
                <w:lang w:eastAsia="sk-SK"/>
              </w:rPr>
              <w:t>Vyhľadávanie informácií a ich verifikovanie</w:t>
            </w:r>
            <w:r w:rsidR="00C12C0B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u w:val="single"/>
                <w:lang w:eastAsia="sk-SK"/>
              </w:rPr>
              <w:t>:</w:t>
            </w:r>
          </w:p>
          <w:p w:rsidR="008B73F6" w:rsidRDefault="00BB1067" w:rsidP="00BB10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Hlavné princípy vyhľadávania</w:t>
            </w:r>
          </w:p>
          <w:p w:rsidR="00BB1067" w:rsidRDefault="00BB1335" w:rsidP="00BB10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Používanie Boole</w:t>
            </w:r>
            <w:r w:rsidR="00BB106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ovských operátorov</w:t>
            </w:r>
          </w:p>
          <w:p w:rsidR="00BB1067" w:rsidRDefault="00BB1067" w:rsidP="003857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BB106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Správne kombinovanie kľúčových slov</w:t>
            </w:r>
          </w:p>
          <w:p w:rsidR="00BB1067" w:rsidRDefault="00BB1067" w:rsidP="00031131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Vy</w:t>
            </w:r>
            <w:r w:rsidR="000311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 xml:space="preserve">hľadávanie informačných zdrojov si vyžaduje: </w:t>
            </w:r>
          </w:p>
          <w:p w:rsidR="00BB1067" w:rsidRDefault="00BB1067" w:rsidP="00BB1067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Č</w:t>
            </w:r>
            <w:r w:rsidR="000311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itateľskú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 xml:space="preserve"> gramotnosť</w:t>
            </w:r>
          </w:p>
          <w:p w:rsidR="00BB1067" w:rsidRDefault="00BB1067" w:rsidP="00BB1067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I</w:t>
            </w:r>
            <w:r w:rsidR="000311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nformačnú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 xml:space="preserve"> gramotnosť</w:t>
            </w:r>
          </w:p>
          <w:p w:rsidR="00BB1067" w:rsidRDefault="00031131" w:rsidP="00BB1067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Knižnú</w:t>
            </w:r>
            <w:r w:rsidR="00BB106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 xml:space="preserve"> gramotnosť</w:t>
            </w:r>
          </w:p>
          <w:p w:rsidR="00BB1067" w:rsidRDefault="00BB1067" w:rsidP="00BB1067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K</w:t>
            </w:r>
            <w:r w:rsidR="000311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ritickú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 xml:space="preserve"> gramotnosť</w:t>
            </w:r>
          </w:p>
          <w:p w:rsidR="00BB1067" w:rsidRDefault="00BB1067" w:rsidP="00BB1067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T</w:t>
            </w:r>
            <w:r w:rsidR="000311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elevíznu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 xml:space="preserve"> gramotnosť</w:t>
            </w:r>
          </w:p>
          <w:p w:rsidR="00BB1067" w:rsidRDefault="00BB1067" w:rsidP="00BB1067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F</w:t>
            </w:r>
            <w:r w:rsidR="000311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ilmovú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 xml:space="preserve"> </w:t>
            </w:r>
            <w:r w:rsidR="000311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gramotnosť</w:t>
            </w:r>
          </w:p>
          <w:p w:rsidR="00BB1067" w:rsidRDefault="00031131" w:rsidP="00BB1067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Internetovú gramotnosť</w:t>
            </w:r>
          </w:p>
          <w:p w:rsidR="00031131" w:rsidRDefault="00031131" w:rsidP="00BB1067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Technologickú gramotnosť</w:t>
            </w:r>
          </w:p>
          <w:p w:rsidR="00031131" w:rsidRDefault="00031131" w:rsidP="00BB1067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Funkčnú gramotnosť</w:t>
            </w:r>
          </w:p>
          <w:p w:rsidR="00031131" w:rsidRPr="00BB1067" w:rsidRDefault="00031131" w:rsidP="00BB1067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Knižničnú gramotnosť</w:t>
            </w:r>
          </w:p>
          <w:p w:rsidR="00BB1067" w:rsidRPr="00BB1067" w:rsidRDefault="00BB1067" w:rsidP="00BB1067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</w:p>
          <w:p w:rsidR="009207F6" w:rsidRPr="008B73F6" w:rsidRDefault="009207F6" w:rsidP="009207F6">
            <w:pPr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</w:p>
          <w:p w:rsidR="00BD13D2" w:rsidRDefault="00BD13D2" w:rsidP="00BD13D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D13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0311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Stratégie vyhľadávania:</w:t>
            </w:r>
          </w:p>
          <w:p w:rsidR="00031131" w:rsidRPr="008F09CB" w:rsidRDefault="00031131" w:rsidP="00BD13D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31131" w:rsidRPr="00031131" w:rsidRDefault="00031131" w:rsidP="00031131">
            <w:pPr>
              <w:rPr>
                <w:rFonts w:ascii="Times New Roman" w:hAnsi="Times New Roman"/>
                <w:sz w:val="24"/>
                <w:szCs w:val="24"/>
              </w:rPr>
            </w:pPr>
            <w:r w:rsidRPr="000311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1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131">
              <w:rPr>
                <w:rFonts w:ascii="Times New Roman" w:hAnsi="Times New Roman"/>
                <w:b/>
                <w:sz w:val="24"/>
                <w:szCs w:val="24"/>
              </w:rPr>
              <w:t>KROK 1:</w:t>
            </w:r>
            <w:r w:rsidRPr="00031131">
              <w:rPr>
                <w:rFonts w:ascii="Times New Roman" w:hAnsi="Times New Roman"/>
                <w:sz w:val="24"/>
                <w:szCs w:val="24"/>
              </w:rPr>
              <w:t xml:space="preserve"> IZOLÁCIA kľúčových slov</w:t>
            </w:r>
          </w:p>
          <w:p w:rsidR="00031131" w:rsidRPr="00031131" w:rsidRDefault="00031131" w:rsidP="00031131">
            <w:pPr>
              <w:rPr>
                <w:rFonts w:ascii="Times New Roman" w:hAnsi="Times New Roman"/>
                <w:sz w:val="24"/>
                <w:szCs w:val="24"/>
              </w:rPr>
            </w:pPr>
            <w:r w:rsidRPr="00031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131">
              <w:rPr>
                <w:rFonts w:ascii="Times New Roman" w:hAnsi="Times New Roman"/>
                <w:b/>
                <w:sz w:val="24"/>
                <w:szCs w:val="24"/>
              </w:rPr>
              <w:sym w:font="Symbol" w:char="F0B7"/>
            </w:r>
            <w:r w:rsidRPr="00031131">
              <w:rPr>
                <w:rFonts w:ascii="Times New Roman" w:hAnsi="Times New Roman"/>
                <w:b/>
                <w:sz w:val="24"/>
                <w:szCs w:val="24"/>
              </w:rPr>
              <w:t xml:space="preserve"> KROK 2</w:t>
            </w:r>
            <w:r w:rsidRPr="00031131">
              <w:rPr>
                <w:rFonts w:ascii="Times New Roman" w:hAnsi="Times New Roman"/>
                <w:sz w:val="24"/>
                <w:szCs w:val="24"/>
              </w:rPr>
              <w:t>: Kombinácia vyhľadávacích termínov / kľúčových slov</w:t>
            </w:r>
          </w:p>
          <w:p w:rsidR="00031131" w:rsidRPr="00031131" w:rsidRDefault="00031131" w:rsidP="00031131">
            <w:pPr>
              <w:rPr>
                <w:rFonts w:ascii="Times New Roman" w:hAnsi="Times New Roman"/>
                <w:sz w:val="24"/>
                <w:szCs w:val="24"/>
              </w:rPr>
            </w:pPr>
            <w:r w:rsidRPr="00031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131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031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131">
              <w:rPr>
                <w:rFonts w:ascii="Times New Roman" w:hAnsi="Times New Roman"/>
                <w:b/>
                <w:sz w:val="24"/>
                <w:szCs w:val="24"/>
              </w:rPr>
              <w:t>KROK 3</w:t>
            </w:r>
            <w:r w:rsidRPr="00031131">
              <w:rPr>
                <w:rFonts w:ascii="Times New Roman" w:hAnsi="Times New Roman"/>
                <w:sz w:val="24"/>
                <w:szCs w:val="24"/>
              </w:rPr>
              <w:t>: Použitie synoným  </w:t>
            </w:r>
          </w:p>
          <w:p w:rsidR="00031131" w:rsidRPr="00031131" w:rsidRDefault="00031131" w:rsidP="00031131">
            <w:pPr>
              <w:rPr>
                <w:rFonts w:ascii="Times New Roman" w:hAnsi="Times New Roman"/>
                <w:sz w:val="24"/>
                <w:szCs w:val="24"/>
              </w:rPr>
            </w:pPr>
            <w:r w:rsidRPr="00031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131">
              <w:rPr>
                <w:rFonts w:ascii="Times New Roman" w:hAnsi="Times New Roman"/>
                <w:b/>
                <w:sz w:val="24"/>
                <w:szCs w:val="24"/>
              </w:rPr>
              <w:sym w:font="Symbol" w:char="F0B7"/>
            </w:r>
            <w:r w:rsidRPr="00031131">
              <w:rPr>
                <w:rFonts w:ascii="Times New Roman" w:hAnsi="Times New Roman"/>
                <w:b/>
                <w:sz w:val="24"/>
                <w:szCs w:val="24"/>
              </w:rPr>
              <w:t xml:space="preserve"> KROK 4: </w:t>
            </w:r>
            <w:r w:rsidRPr="00031131">
              <w:rPr>
                <w:rFonts w:ascii="Times New Roman" w:hAnsi="Times New Roman"/>
                <w:sz w:val="24"/>
                <w:szCs w:val="24"/>
              </w:rPr>
              <w:t>spoj</w:t>
            </w:r>
            <w:r>
              <w:rPr>
                <w:rFonts w:ascii="Times New Roman" w:hAnsi="Times New Roman"/>
                <w:sz w:val="24"/>
                <w:szCs w:val="24"/>
              </w:rPr>
              <w:t>enie všetkých kľúčových slov</w:t>
            </w:r>
            <w:r w:rsidR="00E1745B">
              <w:rPr>
                <w:rFonts w:ascii="Times New Roman" w:hAnsi="Times New Roman"/>
                <w:sz w:val="24"/>
                <w:szCs w:val="24"/>
              </w:rPr>
              <w:t xml:space="preserve"> s ich synonymami</w:t>
            </w:r>
          </w:p>
          <w:p w:rsidR="00031131" w:rsidRDefault="00031131" w:rsidP="00BD13D2">
            <w:pPr>
              <w:jc w:val="both"/>
            </w:pPr>
          </w:p>
          <w:p w:rsidR="00031131" w:rsidRDefault="00031131" w:rsidP="00BD13D2">
            <w:pPr>
              <w:jc w:val="both"/>
            </w:pPr>
          </w:p>
          <w:p w:rsidR="00031131" w:rsidRDefault="00031131" w:rsidP="00BD13D2">
            <w:pPr>
              <w:jc w:val="both"/>
            </w:pPr>
          </w:p>
          <w:p w:rsidR="00031131" w:rsidRPr="00CB768B" w:rsidRDefault="00BD13D2" w:rsidP="0003113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AC247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KROK 1 </w:t>
            </w:r>
            <w:r w:rsidR="00031131" w:rsidRPr="00CB76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IZOLÁCIA kľúčových slov </w:t>
            </w:r>
          </w:p>
          <w:p w:rsidR="00031131" w:rsidRPr="00CB768B" w:rsidRDefault="00031131" w:rsidP="00031131">
            <w:pPr>
              <w:rPr>
                <w:rFonts w:ascii="Times New Roman" w:hAnsi="Times New Roman"/>
                <w:sz w:val="24"/>
                <w:szCs w:val="24"/>
              </w:rPr>
            </w:pPr>
            <w:r w:rsidRPr="00CB768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B768B">
              <w:rPr>
                <w:rFonts w:ascii="Times New Roman" w:hAnsi="Times New Roman"/>
                <w:sz w:val="24"/>
                <w:szCs w:val="24"/>
              </w:rPr>
              <w:t xml:space="preserve"> než začneš, musíš popremýšľať a naplánovať si svoj výskum a prieskum,  </w:t>
            </w:r>
          </w:p>
          <w:p w:rsidR="00031131" w:rsidRPr="00CB768B" w:rsidRDefault="00031131" w:rsidP="00031131">
            <w:pPr>
              <w:rPr>
                <w:rFonts w:ascii="Times New Roman" w:hAnsi="Times New Roman"/>
                <w:sz w:val="24"/>
                <w:szCs w:val="24"/>
              </w:rPr>
            </w:pPr>
            <w:r w:rsidRPr="00CB768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B768B">
              <w:rPr>
                <w:rFonts w:ascii="Times New Roman" w:hAnsi="Times New Roman"/>
                <w:sz w:val="24"/>
                <w:szCs w:val="24"/>
              </w:rPr>
              <w:t xml:space="preserve"> napísanie uvedenej otázky v plnom znení (doslovne) do vyhľadávača v databáze nebude </w:t>
            </w:r>
            <w:r w:rsidR="00E17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8B">
              <w:rPr>
                <w:rFonts w:ascii="Times New Roman" w:hAnsi="Times New Roman"/>
                <w:sz w:val="24"/>
                <w:szCs w:val="24"/>
              </w:rPr>
              <w:t xml:space="preserve">fungovať; </w:t>
            </w:r>
          </w:p>
          <w:p w:rsidR="00031131" w:rsidRPr="00CB768B" w:rsidRDefault="00031131" w:rsidP="00031131">
            <w:pPr>
              <w:rPr>
                <w:rFonts w:ascii="Times New Roman" w:hAnsi="Times New Roman"/>
                <w:sz w:val="24"/>
                <w:szCs w:val="24"/>
              </w:rPr>
            </w:pPr>
            <w:r w:rsidRPr="00CB768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B768B">
              <w:rPr>
                <w:rFonts w:ascii="Times New Roman" w:hAnsi="Times New Roman"/>
                <w:sz w:val="24"/>
                <w:szCs w:val="24"/>
              </w:rPr>
              <w:t xml:space="preserve"> identifikuj kľúčové pojmy v téme; </w:t>
            </w:r>
          </w:p>
          <w:p w:rsidR="00031131" w:rsidRPr="00CB768B" w:rsidRDefault="00031131" w:rsidP="00031131">
            <w:pPr>
              <w:rPr>
                <w:rFonts w:ascii="Times New Roman" w:hAnsi="Times New Roman"/>
                <w:sz w:val="24"/>
                <w:szCs w:val="24"/>
              </w:rPr>
            </w:pPr>
            <w:r w:rsidRPr="00CB768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B768B">
              <w:rPr>
                <w:rFonts w:ascii="Times New Roman" w:hAnsi="Times New Roman"/>
                <w:sz w:val="24"/>
                <w:szCs w:val="24"/>
              </w:rPr>
              <w:t xml:space="preserve"> kľúčovým pojmom je dôležitá myšlienka v otázke alebo vete.</w:t>
            </w:r>
          </w:p>
          <w:p w:rsidR="00031131" w:rsidRPr="00E1745B" w:rsidRDefault="00031131" w:rsidP="00031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5B" w:rsidRPr="00E1745B" w:rsidRDefault="00E1745B" w:rsidP="00E1745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74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="00AC247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KROK 2 </w:t>
            </w:r>
            <w:r w:rsidRPr="00E174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Kombinácia vyhľadávacích termínov / kľúčových slov </w:t>
            </w:r>
          </w:p>
          <w:p w:rsidR="00E1745B" w:rsidRPr="00E1745B" w:rsidRDefault="00E1745B" w:rsidP="00E1745B">
            <w:pPr>
              <w:rPr>
                <w:rFonts w:ascii="Times New Roman" w:hAnsi="Times New Roman"/>
                <w:sz w:val="24"/>
                <w:szCs w:val="24"/>
              </w:rPr>
            </w:pPr>
            <w:r w:rsidRPr="00E1745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1745B">
              <w:rPr>
                <w:rFonts w:ascii="Times New Roman" w:hAnsi="Times New Roman"/>
                <w:sz w:val="24"/>
                <w:szCs w:val="24"/>
              </w:rPr>
              <w:t xml:space="preserve"> kľúčové slová predstavujú vyhľadávacie termíny;</w:t>
            </w:r>
          </w:p>
          <w:p w:rsidR="00E1745B" w:rsidRPr="00E1745B" w:rsidRDefault="00E1745B" w:rsidP="00E1745B">
            <w:pPr>
              <w:rPr>
                <w:rFonts w:ascii="Times New Roman" w:hAnsi="Times New Roman"/>
                <w:sz w:val="24"/>
                <w:szCs w:val="24"/>
              </w:rPr>
            </w:pPr>
            <w:r w:rsidRPr="00E1745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E1745B">
              <w:rPr>
                <w:rFonts w:ascii="Times New Roman" w:hAnsi="Times New Roman"/>
                <w:sz w:val="24"/>
                <w:szCs w:val="24"/>
              </w:rPr>
              <w:t xml:space="preserve"> lepším spôsobom, ako vyhľadávať podľa jednotlivých slo</w:t>
            </w:r>
            <w:r>
              <w:rPr>
                <w:rFonts w:ascii="Times New Roman" w:hAnsi="Times New Roman"/>
                <w:sz w:val="24"/>
                <w:szCs w:val="24"/>
              </w:rPr>
              <w:t>v osobitne, je</w:t>
            </w:r>
            <w:r w:rsidRPr="00E1745B">
              <w:rPr>
                <w:rFonts w:ascii="Times New Roman" w:hAnsi="Times New Roman"/>
                <w:sz w:val="24"/>
                <w:szCs w:val="24"/>
              </w:rPr>
              <w:t xml:space="preserve"> využiť kombináciu kľúčových slov, je to rýchlejší a efektívnejší spôsob, ako vyhľadávať zdroje s komplexnejšou témou;</w:t>
            </w:r>
          </w:p>
          <w:p w:rsidR="00BB1335" w:rsidRPr="00BB1335" w:rsidRDefault="00AC2477" w:rsidP="00BB1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1557655</wp:posOffset>
                  </wp:positionH>
                  <wp:positionV relativeFrom="paragraph">
                    <wp:posOffset>459740</wp:posOffset>
                  </wp:positionV>
                  <wp:extent cx="2638425" cy="1733550"/>
                  <wp:effectExtent l="0" t="0" r="0" b="0"/>
                  <wp:wrapTopAndBottom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745B" w:rsidRPr="00E17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45B" w:rsidRPr="00E1745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E1745B" w:rsidRPr="00E1745B">
              <w:rPr>
                <w:rFonts w:ascii="Times New Roman" w:hAnsi="Times New Roman"/>
                <w:sz w:val="24"/>
                <w:szCs w:val="24"/>
              </w:rPr>
              <w:t xml:space="preserve"> využi Booleovské (lo</w:t>
            </w:r>
            <w:r>
              <w:rPr>
                <w:rFonts w:ascii="Times New Roman" w:hAnsi="Times New Roman"/>
                <w:sz w:val="24"/>
                <w:szCs w:val="24"/>
              </w:rPr>
              <w:t>gické) operátory: AND, OR, NOT</w:t>
            </w:r>
          </w:p>
          <w:p w:rsidR="00BB1335" w:rsidRDefault="00BB1335" w:rsidP="00031131">
            <w:pP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</w:pPr>
          </w:p>
          <w:p w:rsidR="00E1745B" w:rsidRPr="00AC2477" w:rsidRDefault="00AC2477" w:rsidP="000311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KROK 3 </w:t>
            </w:r>
            <w:r w:rsidR="00E1745B" w:rsidRPr="00AC247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Použitie synoným </w:t>
            </w:r>
          </w:p>
          <w:p w:rsidR="00E1745B" w:rsidRPr="00E1745B" w:rsidRDefault="00E1745B" w:rsidP="00031131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     </w:t>
            </w:r>
            <w:r w:rsidRPr="00E1745B">
              <w:rPr>
                <w:rFonts w:ascii="Times New Roman" w:hAnsi="Times New Roman"/>
                <w:sz w:val="24"/>
                <w:szCs w:val="24"/>
              </w:rPr>
              <w:t>Scenár: Predstav si, že existujú tri naozaj dobré časopisecké články o danej téme, ktoré by boli ideálne pre tvoju seminárnu prácu, nie všetci autori však používajú rovnaké slová (rovnaký slovník) na popí</w:t>
            </w:r>
            <w:r w:rsidR="00F343E1">
              <w:rPr>
                <w:rFonts w:ascii="Times New Roman" w:hAnsi="Times New Roman"/>
                <w:sz w:val="24"/>
                <w:szCs w:val="24"/>
              </w:rPr>
              <w:t>sanie témy, o ktorú máš záujem. P</w:t>
            </w:r>
            <w:r w:rsidRPr="00E1745B">
              <w:rPr>
                <w:rFonts w:ascii="Times New Roman" w:hAnsi="Times New Roman"/>
                <w:sz w:val="24"/>
                <w:szCs w:val="24"/>
              </w:rPr>
              <w:t xml:space="preserve">odmienky tvorby ich textu sú teda mierne odlišné, všetci </w:t>
            </w:r>
            <w:r>
              <w:rPr>
                <w:rFonts w:ascii="Times New Roman" w:hAnsi="Times New Roman"/>
                <w:sz w:val="24"/>
                <w:szCs w:val="24"/>
              </w:rPr>
              <w:t>však píšu o rovnakej téme. Ako mo</w:t>
            </w:r>
            <w:r w:rsidRPr="00E1745B">
              <w:rPr>
                <w:rFonts w:ascii="Times New Roman" w:hAnsi="Times New Roman"/>
                <w:sz w:val="24"/>
                <w:szCs w:val="24"/>
              </w:rPr>
              <w:t xml:space="preserve">žno realizovať vyhľadávanie, ktoré bude počítať so všetkými troma článkami?   </w:t>
            </w:r>
          </w:p>
          <w:p w:rsidR="00E1745B" w:rsidRPr="00E1745B" w:rsidRDefault="00E1745B" w:rsidP="00031131">
            <w:pPr>
              <w:rPr>
                <w:rFonts w:ascii="Times New Roman" w:hAnsi="Times New Roman"/>
                <w:sz w:val="24"/>
                <w:szCs w:val="24"/>
              </w:rPr>
            </w:pPr>
            <w:r w:rsidRPr="00E1745B">
              <w:rPr>
                <w:rFonts w:ascii="Times New Roman" w:hAnsi="Times New Roman"/>
                <w:sz w:val="24"/>
                <w:szCs w:val="24"/>
              </w:rPr>
              <w:t>Vzhľadom k tomu, že vyhľadávanie 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dľa kľúčových slov vyhľadá len </w:t>
            </w:r>
            <w:r w:rsidRPr="00E1745B">
              <w:rPr>
                <w:rFonts w:ascii="Times New Roman" w:hAnsi="Times New Roman"/>
                <w:sz w:val="24"/>
                <w:szCs w:val="24"/>
              </w:rPr>
              <w:t>presne  a práve to, čo zadáš, je nutné uvažovať o alternatívnych slovách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(termínoch).</w:t>
            </w:r>
          </w:p>
          <w:p w:rsidR="00BD13D2" w:rsidRPr="00E1745B" w:rsidRDefault="00BD13D2" w:rsidP="00E1745B">
            <w:pPr>
              <w:rPr>
                <w:rFonts w:ascii="Times New Roman" w:hAnsi="Times New Roman"/>
                <w:sz w:val="24"/>
                <w:szCs w:val="24"/>
              </w:rPr>
            </w:pPr>
            <w:r w:rsidRPr="00E174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</w:p>
          <w:p w:rsidR="00E1745B" w:rsidRPr="00E1745B" w:rsidRDefault="00E1745B" w:rsidP="00E1745B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t xml:space="preserve">     </w:t>
            </w:r>
            <w:r w:rsidR="00AC247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KROK 4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S</w:t>
            </w:r>
            <w:r w:rsidRPr="00E1745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poj všetky kľúčové slová a ich synonymá </w:t>
            </w:r>
          </w:p>
          <w:p w:rsidR="00E1745B" w:rsidRPr="00E1745B" w:rsidRDefault="00E1745B" w:rsidP="00E1745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</w:t>
            </w:r>
            <w:r w:rsidRPr="00E1745B">
              <w:rPr>
                <w:rFonts w:ascii="Times New Roman" w:hAnsi="Times New Roman"/>
                <w:sz w:val="24"/>
                <w:szCs w:val="24"/>
              </w:rPr>
              <w:t xml:space="preserve">Nakoniec spoj všetky kľúčové slová a ich synonymá prostredníctvom </w:t>
            </w:r>
            <w:r w:rsidR="00BB1335">
              <w:rPr>
                <w:rFonts w:ascii="Times New Roman" w:hAnsi="Times New Roman"/>
                <w:sz w:val="24"/>
                <w:szCs w:val="24"/>
              </w:rPr>
              <w:t>logických (boole</w:t>
            </w:r>
            <w:r w:rsidRPr="00E1745B">
              <w:rPr>
                <w:rFonts w:ascii="Times New Roman" w:hAnsi="Times New Roman"/>
                <w:sz w:val="24"/>
                <w:szCs w:val="24"/>
              </w:rPr>
              <w:t>ovských) operátorov dohromady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335" w:rsidRDefault="00BB1335" w:rsidP="00E174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5B" w:rsidRDefault="00BB1335" w:rsidP="00E1745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343E1" w:rsidRPr="00F343E1">
              <w:rPr>
                <w:rFonts w:ascii="Times New Roman" w:hAnsi="Times New Roman"/>
                <w:b/>
                <w:i/>
                <w:sz w:val="28"/>
                <w:szCs w:val="28"/>
              </w:rPr>
              <w:t>Vhodné metódy pre vyhľadávanie informácií</w:t>
            </w:r>
            <w:r w:rsidR="00F343E1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F343E1" w:rsidRPr="00F343E1" w:rsidRDefault="00F343E1" w:rsidP="00E1745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F09CB" w:rsidRPr="008F09CB" w:rsidRDefault="008F09CB" w:rsidP="008F09C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F09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Pojmové mapovanie</w:t>
            </w:r>
          </w:p>
          <w:p w:rsidR="008F09CB" w:rsidRPr="008F09CB" w:rsidRDefault="008F09CB" w:rsidP="008F0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V</w:t>
            </w:r>
            <w:r w:rsidRPr="008F09CB">
              <w:rPr>
                <w:rFonts w:ascii="Times New Roman" w:hAnsi="Times New Roman"/>
                <w:sz w:val="24"/>
                <w:szCs w:val="24"/>
              </w:rPr>
              <w:t>hodn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Pr="008F09CB">
              <w:rPr>
                <w:rFonts w:ascii="Times New Roman" w:hAnsi="Times New Roman"/>
                <w:sz w:val="24"/>
                <w:szCs w:val="24"/>
              </w:rPr>
              <w:t xml:space="preserve"> metód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F09CB">
              <w:rPr>
                <w:rFonts w:ascii="Times New Roman" w:hAnsi="Times New Roman"/>
                <w:sz w:val="24"/>
                <w:szCs w:val="24"/>
              </w:rPr>
              <w:t xml:space="preserve"> pri sumarizovaní pojmov, či už po prebraní celku alebo v jeho</w:t>
            </w:r>
          </w:p>
          <w:p w:rsidR="008F09CB" w:rsidRPr="008F09CB" w:rsidRDefault="008F09CB" w:rsidP="008F09CB">
            <w:pPr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priebehu, na zopakovanie a oživenie si pojmov potrebných na hodine. Je metódou,</w:t>
            </w:r>
          </w:p>
          <w:p w:rsidR="008F09CB" w:rsidRPr="008F09CB" w:rsidRDefault="008F09CB" w:rsidP="008F09CB">
            <w:pPr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ktorej základným cieľom je naučiť žiakov neučiť sa pojmy iba mechanicky, ale aby si</w:t>
            </w:r>
          </w:p>
          <w:p w:rsidR="008F09CB" w:rsidRPr="008F09CB" w:rsidRDefault="008F09CB" w:rsidP="008F09CB">
            <w:pPr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predovšetkým osvojili vzájomné vzťahy medzi pojmami. Tento proces sa nazýva aj</w:t>
            </w:r>
          </w:p>
          <w:p w:rsidR="00BD13D2" w:rsidRDefault="008F09CB" w:rsidP="00B76873">
            <w:pPr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"mind mapping" t.j. "mapa mysle".</w:t>
            </w:r>
          </w:p>
          <w:p w:rsidR="008F09CB" w:rsidRDefault="008F09CB" w:rsidP="00B768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9CB" w:rsidRPr="008F09CB" w:rsidRDefault="008F09CB" w:rsidP="008F09C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F09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Metóda aktívneho čítania</w:t>
            </w:r>
          </w:p>
          <w:p w:rsidR="008F09CB" w:rsidRPr="008F09CB" w:rsidRDefault="008F09CB" w:rsidP="008F0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Pri tejto metóde</w:t>
            </w:r>
            <w:r w:rsidRPr="008F09CB">
              <w:rPr>
                <w:rFonts w:ascii="Times New Roman" w:hAnsi="Times New Roman"/>
                <w:sz w:val="24"/>
                <w:szCs w:val="24"/>
              </w:rPr>
              <w:t xml:space="preserve"> sa žiak môže naučiť pracovať s textom, čo je zručnosť, ktorú by mal </w:t>
            </w:r>
          </w:p>
          <w:p w:rsidR="008F09CB" w:rsidRPr="008F09CB" w:rsidRDefault="008F09CB" w:rsidP="008F09CB">
            <w:pPr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nadobudnúť - vyhľadávať potrebné poznatky aj v zdanlivo nezaujímavom texte,</w:t>
            </w:r>
          </w:p>
          <w:p w:rsidR="008F09CB" w:rsidRPr="008F09CB" w:rsidRDefault="008F09CB" w:rsidP="008F09CB">
            <w:pPr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porovnávať myšlienky a fakty s tým, čo už vie vyberať z textu, čo je podstatné a čo je</w:t>
            </w:r>
          </w:p>
          <w:p w:rsidR="00BD13D2" w:rsidRPr="008F09CB" w:rsidRDefault="008F09CB" w:rsidP="00B76873">
            <w:pPr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nové.</w:t>
            </w:r>
          </w:p>
          <w:p w:rsidR="009337DD" w:rsidRPr="00A157E8" w:rsidRDefault="009337DD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E50" w:rsidRPr="00DD0C57" w:rsidRDefault="00633E50" w:rsidP="00DD0C57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C5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92AF4" w:rsidRPr="00DD0C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633E50" w:rsidRPr="008F09CB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8F09C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kľúčové slová</w:t>
            </w:r>
            <w:r w:rsidR="009207F6" w:rsidRPr="008F09C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</w:p>
          <w:p w:rsidR="00C92AF4" w:rsidRPr="00DD0C57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E50" w:rsidRPr="00DD0C57" w:rsidRDefault="00F343E1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informácia, druhy informácií, vyhľadávanie informácií, synonymá, </w:t>
            </w:r>
            <w:r w:rsidR="00AC2477">
              <w:rPr>
                <w:rFonts w:ascii="Times New Roman" w:hAnsi="Times New Roman"/>
                <w:sz w:val="24"/>
                <w:szCs w:val="24"/>
              </w:rPr>
              <w:t xml:space="preserve">verifikovanie, </w:t>
            </w:r>
            <w:r>
              <w:rPr>
                <w:rFonts w:ascii="Times New Roman" w:hAnsi="Times New Roman"/>
                <w:sz w:val="24"/>
                <w:szCs w:val="24"/>
              </w:rPr>
              <w:t>konte</w:t>
            </w:r>
            <w:r w:rsidR="00BB1335">
              <w:rPr>
                <w:rFonts w:ascii="Times New Roman" w:hAnsi="Times New Roman"/>
                <w:sz w:val="24"/>
                <w:szCs w:val="24"/>
              </w:rPr>
              <w:t>xt, myšlienka, gramotnosť, boole</w:t>
            </w:r>
            <w:r>
              <w:rPr>
                <w:rFonts w:ascii="Times New Roman" w:hAnsi="Times New Roman"/>
                <w:sz w:val="24"/>
                <w:szCs w:val="24"/>
              </w:rPr>
              <w:t>ovské operátory, termíny......</w:t>
            </w:r>
          </w:p>
          <w:p w:rsidR="00FA2643" w:rsidRPr="00DD0C57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7F6" w:rsidRPr="003C260E" w:rsidRDefault="009207F6" w:rsidP="009207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260E">
              <w:rPr>
                <w:rFonts w:ascii="Times New Roman" w:hAnsi="Times New Roman"/>
              </w:rPr>
              <w:tab/>
            </w:r>
            <w:r w:rsidRPr="003C260E">
              <w:rPr>
                <w:rFonts w:ascii="Times New Roman" w:hAnsi="Times New Roman"/>
              </w:rPr>
              <w:tab/>
            </w:r>
            <w:r w:rsidRPr="003C260E">
              <w:rPr>
                <w:rFonts w:ascii="Times New Roman" w:hAnsi="Times New Roman"/>
              </w:rPr>
              <w:tab/>
            </w:r>
          </w:p>
          <w:p w:rsidR="009207F6" w:rsidRPr="008F09CB" w:rsidRDefault="009207F6" w:rsidP="009207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8F09CB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Metódy a evalvácia:</w:t>
            </w:r>
          </w:p>
          <w:p w:rsidR="009207F6" w:rsidRDefault="009207F6" w:rsidP="009207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07F6" w:rsidRPr="008F09CB" w:rsidRDefault="009207F6" w:rsidP="009207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09CB">
              <w:rPr>
                <w:rFonts w:ascii="Times New Roman" w:hAnsi="Times New Roman"/>
                <w:sz w:val="24"/>
                <w:szCs w:val="24"/>
              </w:rPr>
              <w:t>-  brainstorming, brainwriting, čítanie s</w:t>
            </w:r>
            <w:r w:rsidR="00C12C0B" w:rsidRPr="008F09CB">
              <w:rPr>
                <w:rFonts w:ascii="Times New Roman" w:hAnsi="Times New Roman"/>
                <w:sz w:val="24"/>
                <w:szCs w:val="24"/>
              </w:rPr>
              <w:t> </w:t>
            </w:r>
            <w:r w:rsidRPr="008F09CB">
              <w:rPr>
                <w:rFonts w:ascii="Times New Roman" w:hAnsi="Times New Roman"/>
                <w:sz w:val="24"/>
                <w:szCs w:val="24"/>
              </w:rPr>
              <w:t>porozumením</w:t>
            </w:r>
            <w:r w:rsidR="00C12C0B" w:rsidRPr="008F09CB">
              <w:rPr>
                <w:rFonts w:ascii="Times New Roman" w:hAnsi="Times New Roman"/>
                <w:sz w:val="24"/>
                <w:szCs w:val="24"/>
              </w:rPr>
              <w:t>, pojmové mapovanie, metóda aktívneho čítania....</w:t>
            </w:r>
          </w:p>
          <w:p w:rsidR="009207F6" w:rsidRPr="008F09CB" w:rsidRDefault="009207F6" w:rsidP="009207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07F6" w:rsidRPr="007B6C7D" w:rsidRDefault="009207F6" w:rsidP="009207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07F6" w:rsidRPr="007B6C7D" w:rsidRDefault="009207F6" w:rsidP="009207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07F6" w:rsidRPr="008F09CB" w:rsidRDefault="009207F6" w:rsidP="009207F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9207F6" w:rsidRPr="007B6C7D" w:rsidRDefault="009207F6" w:rsidP="009207F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07F6" w:rsidRPr="008F09CB" w:rsidRDefault="009207F6" w:rsidP="009207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 xml:space="preserve">      Členovia klubu sa spoločne zhodli </w:t>
            </w:r>
            <w:r w:rsidR="008F09CB">
              <w:rPr>
                <w:rFonts w:ascii="Times New Roman" w:hAnsi="Times New Roman"/>
                <w:sz w:val="24"/>
                <w:szCs w:val="24"/>
              </w:rPr>
              <w:t>n</w:t>
            </w:r>
            <w:r w:rsidR="00300648">
              <w:rPr>
                <w:rFonts w:ascii="Times New Roman" w:hAnsi="Times New Roman"/>
                <w:sz w:val="24"/>
                <w:szCs w:val="24"/>
              </w:rPr>
              <w:t>a</w:t>
            </w:r>
            <w:r w:rsidR="008F09CB">
              <w:rPr>
                <w:rFonts w:ascii="Times New Roman" w:hAnsi="Times New Roman"/>
                <w:sz w:val="24"/>
                <w:szCs w:val="24"/>
              </w:rPr>
              <w:t xml:space="preserve"> ef</w:t>
            </w:r>
            <w:r w:rsidR="00F343E1">
              <w:rPr>
                <w:rFonts w:ascii="Times New Roman" w:hAnsi="Times New Roman"/>
                <w:sz w:val="24"/>
                <w:szCs w:val="24"/>
              </w:rPr>
              <w:t>ektívnom, správnom a logickom vyhľadávaní informácií v textoch pri práci so žiakmi.</w:t>
            </w:r>
          </w:p>
          <w:p w:rsidR="009207F6" w:rsidRPr="008F09CB" w:rsidRDefault="009207F6" w:rsidP="009207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207F6" w:rsidRDefault="009207F6" w:rsidP="009207F6">
            <w:pPr>
              <w:tabs>
                <w:tab w:val="left" w:pos="2910"/>
              </w:tabs>
              <w:rPr>
                <w:rFonts w:ascii="Times New Roman" w:hAnsi="Times New Roman"/>
              </w:rPr>
            </w:pPr>
            <w:r w:rsidRPr="00D2113D">
              <w:rPr>
                <w:rFonts w:ascii="Times New Roman" w:hAnsi="Times New Roman"/>
                <w:color w:val="353535"/>
              </w:rPr>
              <w:br/>
            </w:r>
          </w:p>
          <w:p w:rsidR="00633E50" w:rsidRPr="007B6C7D" w:rsidRDefault="00633E50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406F2">
        <w:trPr>
          <w:trHeight w:val="1280"/>
        </w:trPr>
        <w:tc>
          <w:tcPr>
            <w:tcW w:w="9212" w:type="dxa"/>
            <w:gridSpan w:val="3"/>
          </w:tcPr>
          <w:p w:rsidR="005219BE" w:rsidRPr="00972FFF" w:rsidRDefault="005219BE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2FFF" w:rsidRDefault="005219BE" w:rsidP="008F09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260E">
              <w:rPr>
                <w:rFonts w:ascii="Times New Roman" w:hAnsi="Times New Roman"/>
              </w:rPr>
              <w:tab/>
            </w:r>
          </w:p>
          <w:p w:rsidR="008F09CB" w:rsidRDefault="008F09CB" w:rsidP="008F09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F09CB" w:rsidRDefault="008F09CB" w:rsidP="008F09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F09CB" w:rsidRDefault="008F09CB" w:rsidP="008F09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F09CB" w:rsidRDefault="008F09CB" w:rsidP="008F09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F09CB" w:rsidRPr="00AE0E7B" w:rsidRDefault="008F09CB" w:rsidP="008F09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245D7">
        <w:trPr>
          <w:trHeight w:val="4774"/>
        </w:trPr>
        <w:tc>
          <w:tcPr>
            <w:tcW w:w="9212" w:type="dxa"/>
            <w:gridSpan w:val="3"/>
          </w:tcPr>
          <w:p w:rsidR="00300648" w:rsidRPr="00300648" w:rsidRDefault="00300648" w:rsidP="00300648">
            <w:pPr>
              <w:tabs>
                <w:tab w:val="left" w:pos="1008"/>
              </w:tabs>
            </w:pPr>
          </w:p>
        </w:tc>
      </w:tr>
      <w:tr w:rsidR="00F305BB" w:rsidRPr="008F09CB" w:rsidTr="007B6C7D">
        <w:tc>
          <w:tcPr>
            <w:tcW w:w="4077" w:type="dxa"/>
          </w:tcPr>
          <w:p w:rsidR="00F305BB" w:rsidRPr="008F09CB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  <w:gridSpan w:val="2"/>
          </w:tcPr>
          <w:p w:rsidR="00F305BB" w:rsidRPr="008F09CB" w:rsidRDefault="00F343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Mgr.Andrea Petriková</w:t>
            </w:r>
          </w:p>
        </w:tc>
      </w:tr>
      <w:tr w:rsidR="00F305BB" w:rsidRPr="008F09CB" w:rsidTr="007B6C7D">
        <w:tc>
          <w:tcPr>
            <w:tcW w:w="4077" w:type="dxa"/>
          </w:tcPr>
          <w:p w:rsidR="00F305BB" w:rsidRPr="008F09CB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  <w:gridSpan w:val="2"/>
          </w:tcPr>
          <w:p w:rsidR="00F305BB" w:rsidRPr="008F09CB" w:rsidRDefault="00C3752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4B6D85" w:rsidRPr="008F09C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F305BB" w:rsidRPr="008F09CB" w:rsidTr="007B6C7D">
        <w:tc>
          <w:tcPr>
            <w:tcW w:w="4077" w:type="dxa"/>
          </w:tcPr>
          <w:p w:rsidR="00F305BB" w:rsidRPr="008F09CB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  <w:gridSpan w:val="2"/>
          </w:tcPr>
          <w:p w:rsidR="00F305BB" w:rsidRPr="008F09CB" w:rsidRDefault="00F305B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05BB" w:rsidRPr="008F09CB" w:rsidTr="007B6C7D">
        <w:tc>
          <w:tcPr>
            <w:tcW w:w="4077" w:type="dxa"/>
          </w:tcPr>
          <w:p w:rsidR="00F305BB" w:rsidRPr="008F09CB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  <w:gridSpan w:val="2"/>
          </w:tcPr>
          <w:p w:rsidR="00F305BB" w:rsidRPr="008F09CB" w:rsidRDefault="0040216C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Mgr. Peter Trella</w:t>
            </w:r>
          </w:p>
        </w:tc>
      </w:tr>
      <w:tr w:rsidR="00F305BB" w:rsidRPr="008F09CB" w:rsidTr="007B6C7D">
        <w:tc>
          <w:tcPr>
            <w:tcW w:w="4077" w:type="dxa"/>
          </w:tcPr>
          <w:p w:rsidR="00F305BB" w:rsidRPr="008F09CB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  <w:gridSpan w:val="2"/>
          </w:tcPr>
          <w:p w:rsidR="00F305BB" w:rsidRPr="008F09CB" w:rsidRDefault="00C37526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4B6D85" w:rsidRPr="008F09CB">
              <w:rPr>
                <w:sz w:val="24"/>
                <w:szCs w:val="24"/>
              </w:rPr>
              <w:t>.2020</w:t>
            </w:r>
          </w:p>
        </w:tc>
      </w:tr>
      <w:tr w:rsidR="00F305BB" w:rsidRPr="008F09CB" w:rsidTr="007B6C7D">
        <w:tc>
          <w:tcPr>
            <w:tcW w:w="4077" w:type="dxa"/>
          </w:tcPr>
          <w:p w:rsidR="00F305BB" w:rsidRPr="008F09CB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CB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  <w:gridSpan w:val="2"/>
          </w:tcPr>
          <w:p w:rsidR="00F305BB" w:rsidRPr="008F09CB" w:rsidRDefault="00F305BB" w:rsidP="007B6C7D">
            <w:pPr>
              <w:tabs>
                <w:tab w:val="left" w:pos="111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00648" w:rsidRDefault="00300648" w:rsidP="00B440DB">
      <w:pPr>
        <w:tabs>
          <w:tab w:val="left" w:pos="1114"/>
        </w:tabs>
        <w:rPr>
          <w:sz w:val="24"/>
          <w:szCs w:val="24"/>
        </w:rPr>
      </w:pPr>
    </w:p>
    <w:p w:rsidR="00300648" w:rsidRDefault="00300648" w:rsidP="00B440DB">
      <w:pPr>
        <w:tabs>
          <w:tab w:val="left" w:pos="1114"/>
        </w:tabs>
        <w:rPr>
          <w:sz w:val="24"/>
          <w:szCs w:val="24"/>
        </w:rPr>
      </w:pPr>
    </w:p>
    <w:p w:rsidR="00F305BB" w:rsidRPr="00300648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300648">
        <w:rPr>
          <w:rFonts w:ascii="Times New Roman" w:hAnsi="Times New Roman"/>
          <w:b/>
          <w:sz w:val="24"/>
          <w:szCs w:val="24"/>
        </w:rPr>
        <w:t>Príloha:</w:t>
      </w:r>
    </w:p>
    <w:p w:rsidR="00F305BB" w:rsidRPr="00300648" w:rsidRDefault="00F305BB" w:rsidP="00B440DB">
      <w:pPr>
        <w:tabs>
          <w:tab w:val="left" w:pos="1114"/>
        </w:tabs>
        <w:rPr>
          <w:sz w:val="24"/>
          <w:szCs w:val="24"/>
        </w:rPr>
      </w:pPr>
      <w:r w:rsidRPr="00300648">
        <w:rPr>
          <w:rFonts w:ascii="Times New Roman" w:hAnsi="Times New Roman"/>
          <w:sz w:val="24"/>
          <w:szCs w:val="24"/>
        </w:rPr>
        <w:t>Prezenčná listina zo stretnutia pedagogického klubu</w:t>
      </w:r>
    </w:p>
    <w:p w:rsidR="00F305BB" w:rsidRPr="00300648" w:rsidRDefault="00F305BB" w:rsidP="00B440DB">
      <w:pPr>
        <w:tabs>
          <w:tab w:val="left" w:pos="1114"/>
        </w:tabs>
        <w:rPr>
          <w:sz w:val="24"/>
          <w:szCs w:val="24"/>
        </w:rPr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972FFF">
      <w:bookmarkStart w:id="0" w:name="_GoBack"/>
      <w:bookmarkEnd w:id="0"/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C975FA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FF" w:rsidRPr="001544C0" w:rsidRDefault="00972FFF" w:rsidP="00972FF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1620FF" w:rsidRDefault="00972FFF" w:rsidP="007F48A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972FFF" w:rsidRPr="001620FF" w:rsidRDefault="00972FFF" w:rsidP="007F48A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</w:tbl>
    <w:p w:rsidR="00972FFF" w:rsidRDefault="00972FFF" w:rsidP="00972FFF"/>
    <w:p w:rsidR="00972FFF" w:rsidRPr="001B69AF" w:rsidRDefault="00972FFF" w:rsidP="00972FF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72FFF" w:rsidRDefault="00972FFF" w:rsidP="00972FFF"/>
    <w:p w:rsidR="00972FFF" w:rsidRDefault="00972FFF" w:rsidP="00972FFF">
      <w:r>
        <w:t xml:space="preserve">Miesto konania stretnutia:  </w:t>
      </w:r>
      <w:r w:rsidRPr="0037650D">
        <w:t>Základná škola, M.R. Štefánika 910/51, 07501 Trebišov</w:t>
      </w:r>
      <w:r>
        <w:t>,</w:t>
      </w:r>
    </w:p>
    <w:p w:rsidR="00972FFF" w:rsidRDefault="00972FFF" w:rsidP="00972FFF">
      <w:r>
        <w:t xml:space="preserve">                                                  miestnosť  č. 85</w:t>
      </w:r>
    </w:p>
    <w:p w:rsidR="00972FFF" w:rsidRPr="00EC2E63" w:rsidRDefault="00972FFF" w:rsidP="00972FFF">
      <w:pPr>
        <w:rPr>
          <w:b/>
          <w:sz w:val="24"/>
          <w:szCs w:val="24"/>
        </w:rPr>
      </w:pPr>
      <w:r>
        <w:t xml:space="preserve">Dátum konania stretnutia:  </w:t>
      </w:r>
      <w:r w:rsidR="0065220F">
        <w:rPr>
          <w:b/>
          <w:sz w:val="24"/>
          <w:szCs w:val="24"/>
        </w:rPr>
        <w:t>15</w:t>
      </w:r>
      <w:r w:rsidRPr="00EC2E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65220F">
        <w:rPr>
          <w:b/>
          <w:sz w:val="24"/>
          <w:szCs w:val="24"/>
        </w:rPr>
        <w:t>.2020</w:t>
      </w:r>
    </w:p>
    <w:p w:rsidR="00972FFF" w:rsidRDefault="00972FFF" w:rsidP="00972FFF">
      <w:r>
        <w:t>Trvanie stretnutia:               od  14:00 hod</w:t>
      </w:r>
      <w:r>
        <w:tab/>
        <w:t xml:space="preserve">                do 16:00 hod</w:t>
      </w:r>
      <w:r>
        <w:tab/>
      </w:r>
    </w:p>
    <w:p w:rsidR="00972FFF" w:rsidRPr="000D626D" w:rsidRDefault="00972FFF" w:rsidP="00972FFF">
      <w:pPr>
        <w:rPr>
          <w:rFonts w:ascii="Times New Roman" w:hAnsi="Times New Roman"/>
          <w:b/>
        </w:rPr>
      </w:pPr>
      <w:r>
        <w:t xml:space="preserve">Zoznam účastníkov/členov pedagogického klubu:  </w:t>
      </w:r>
      <w:r w:rsidRPr="0085479C">
        <w:rPr>
          <w:rFonts w:ascii="Times New Roman" w:hAnsi="Times New Roman"/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r w:rsidRPr="007B6C7D">
              <w:t>č.</w:t>
            </w:r>
          </w:p>
        </w:tc>
        <w:tc>
          <w:tcPr>
            <w:tcW w:w="3935" w:type="dxa"/>
          </w:tcPr>
          <w:p w:rsidR="00972FFF" w:rsidRPr="007B6C7D" w:rsidRDefault="00972FFF" w:rsidP="007F48A5">
            <w:r w:rsidRPr="007B6C7D">
              <w:t>Meno a priezvisko</w:t>
            </w:r>
          </w:p>
        </w:tc>
        <w:tc>
          <w:tcPr>
            <w:tcW w:w="2427" w:type="dxa"/>
          </w:tcPr>
          <w:p w:rsidR="00972FFF" w:rsidRPr="007B6C7D" w:rsidRDefault="00972FFF" w:rsidP="007F48A5">
            <w:r w:rsidRPr="007B6C7D">
              <w:t>Podpis</w:t>
            </w:r>
          </w:p>
        </w:tc>
        <w:tc>
          <w:tcPr>
            <w:tcW w:w="2306" w:type="dxa"/>
          </w:tcPr>
          <w:p w:rsidR="00972FFF" w:rsidRPr="007B6C7D" w:rsidRDefault="00972FFF" w:rsidP="007F48A5">
            <w:r>
              <w:t>Inštitúcia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Peter Trella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PaedDr.  Petra Tothová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Dana Valcerová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 Mária L</w:t>
            </w:r>
            <w:r>
              <w:rPr>
                <w:rFonts w:cs="Calibri"/>
              </w:rPr>
              <w:t>ö</w:t>
            </w:r>
            <w:r>
              <w:t>rinčíková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972FFF" w:rsidRPr="007B6C7D" w:rsidRDefault="0065220F" w:rsidP="007F48A5">
            <w:pPr>
              <w:spacing w:after="0"/>
            </w:pPr>
            <w:r>
              <w:t xml:space="preserve"> </w:t>
            </w:r>
            <w:r w:rsidR="00346FB5">
              <w:t xml:space="preserve">Mgr. </w:t>
            </w:r>
            <w:r>
              <w:t>Roman Čorba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Jana Tociková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lastRenderedPageBreak/>
              <w:t>7.</w:t>
            </w:r>
          </w:p>
        </w:tc>
        <w:tc>
          <w:tcPr>
            <w:tcW w:w="3935" w:type="dxa"/>
          </w:tcPr>
          <w:p w:rsidR="00972FFF" w:rsidRDefault="00972FFF" w:rsidP="007F48A5">
            <w:pPr>
              <w:spacing w:after="0"/>
            </w:pPr>
            <w:r>
              <w:t>Mgr. Andrea Petriková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 xml:space="preserve">ZŠ, M.R. Štefánika 910/51, </w:t>
            </w:r>
          </w:p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Ing. Monika Pačová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Zuzana Kaľavská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</w:tbl>
    <w:p w:rsidR="00972FFF" w:rsidRPr="006A3977" w:rsidRDefault="00972FFF" w:rsidP="00972FFF">
      <w:pPr>
        <w:jc w:val="both"/>
        <w:rPr>
          <w:rFonts w:ascii="Arial" w:hAnsi="Arial" w:cs="Arial"/>
          <w:bCs/>
          <w:sz w:val="20"/>
        </w:rPr>
      </w:pPr>
    </w:p>
    <w:p w:rsidR="00972FFF" w:rsidRDefault="00972FFF" w:rsidP="00972FFF"/>
    <w:p w:rsidR="00972FFF" w:rsidRDefault="00972FFF" w:rsidP="00972FFF">
      <w:pPr>
        <w:jc w:val="both"/>
      </w:pPr>
      <w:r>
        <w:t>Meno prizvaných odborníkov/iných účastníkov, ktorí nie sú členmi pedagogického klubu  a podpis/y:</w:t>
      </w:r>
    </w:p>
    <w:p w:rsidR="00972FFF" w:rsidRDefault="00972FFF" w:rsidP="00972FFF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>
            <w:r w:rsidRPr="007B6C7D">
              <w:t>č.</w:t>
            </w:r>
          </w:p>
        </w:tc>
        <w:tc>
          <w:tcPr>
            <w:tcW w:w="4680" w:type="dxa"/>
          </w:tcPr>
          <w:p w:rsidR="00972FFF" w:rsidRPr="007B6C7D" w:rsidRDefault="00972FFF" w:rsidP="007F48A5">
            <w:r w:rsidRPr="007B6C7D">
              <w:t>Meno a priezvisko</w:t>
            </w:r>
          </w:p>
        </w:tc>
        <w:tc>
          <w:tcPr>
            <w:tcW w:w="1726" w:type="dxa"/>
          </w:tcPr>
          <w:p w:rsidR="00972FFF" w:rsidRPr="007B6C7D" w:rsidRDefault="00972FFF" w:rsidP="007F48A5">
            <w:r w:rsidRPr="007B6C7D">
              <w:t>Podpis</w:t>
            </w:r>
          </w:p>
        </w:tc>
        <w:tc>
          <w:tcPr>
            <w:tcW w:w="1985" w:type="dxa"/>
          </w:tcPr>
          <w:p w:rsidR="00972FFF" w:rsidRPr="007B6C7D" w:rsidRDefault="00972FFF" w:rsidP="007F48A5">
            <w:r>
              <w:t>Inštitúcia</w:t>
            </w:r>
          </w:p>
        </w:tc>
      </w:tr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>
            <w:pPr>
              <w:jc w:val="center"/>
            </w:pPr>
          </w:p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>
            <w:pPr>
              <w:jc w:val="center"/>
            </w:pPr>
          </w:p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55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/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</w:tbl>
    <w:p w:rsidR="00972FFF" w:rsidRDefault="00972FFF" w:rsidP="00972FFF"/>
    <w:p w:rsidR="00972FFF" w:rsidRDefault="00972FFF" w:rsidP="00972FFF"/>
    <w:p w:rsidR="00972FFF" w:rsidRPr="005361EC" w:rsidRDefault="00972FFF" w:rsidP="00972FFF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68" w:rsidRDefault="004A5668" w:rsidP="00CF35D8">
      <w:pPr>
        <w:spacing w:after="0" w:line="240" w:lineRule="auto"/>
      </w:pPr>
      <w:r>
        <w:separator/>
      </w:r>
    </w:p>
  </w:endnote>
  <w:endnote w:type="continuationSeparator" w:id="0">
    <w:p w:rsidR="004A5668" w:rsidRDefault="004A566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68" w:rsidRDefault="004A5668" w:rsidP="00CF35D8">
      <w:pPr>
        <w:spacing w:after="0" w:line="240" w:lineRule="auto"/>
      </w:pPr>
      <w:r>
        <w:separator/>
      </w:r>
    </w:p>
  </w:footnote>
  <w:footnote w:type="continuationSeparator" w:id="0">
    <w:p w:rsidR="004A5668" w:rsidRDefault="004A566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103200D9"/>
    <w:multiLevelType w:val="hybridMultilevel"/>
    <w:tmpl w:val="354886F2"/>
    <w:lvl w:ilvl="0" w:tplc="EDC8D3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4" w:hanging="360"/>
      </w:pPr>
    </w:lvl>
    <w:lvl w:ilvl="2" w:tplc="041B001B" w:tentative="1">
      <w:start w:val="1"/>
      <w:numFmt w:val="lowerRoman"/>
      <w:lvlText w:val="%3."/>
      <w:lvlJc w:val="right"/>
      <w:pPr>
        <w:ind w:left="2484" w:hanging="180"/>
      </w:pPr>
    </w:lvl>
    <w:lvl w:ilvl="3" w:tplc="041B000F" w:tentative="1">
      <w:start w:val="1"/>
      <w:numFmt w:val="decimal"/>
      <w:lvlText w:val="%4."/>
      <w:lvlJc w:val="left"/>
      <w:pPr>
        <w:ind w:left="3204" w:hanging="360"/>
      </w:pPr>
    </w:lvl>
    <w:lvl w:ilvl="4" w:tplc="041B0019" w:tentative="1">
      <w:start w:val="1"/>
      <w:numFmt w:val="lowerLetter"/>
      <w:lvlText w:val="%5."/>
      <w:lvlJc w:val="left"/>
      <w:pPr>
        <w:ind w:left="3924" w:hanging="360"/>
      </w:pPr>
    </w:lvl>
    <w:lvl w:ilvl="5" w:tplc="041B001B" w:tentative="1">
      <w:start w:val="1"/>
      <w:numFmt w:val="lowerRoman"/>
      <w:lvlText w:val="%6."/>
      <w:lvlJc w:val="right"/>
      <w:pPr>
        <w:ind w:left="4644" w:hanging="180"/>
      </w:pPr>
    </w:lvl>
    <w:lvl w:ilvl="6" w:tplc="041B000F" w:tentative="1">
      <w:start w:val="1"/>
      <w:numFmt w:val="decimal"/>
      <w:lvlText w:val="%7."/>
      <w:lvlJc w:val="left"/>
      <w:pPr>
        <w:ind w:left="5364" w:hanging="360"/>
      </w:pPr>
    </w:lvl>
    <w:lvl w:ilvl="7" w:tplc="041B0019" w:tentative="1">
      <w:start w:val="1"/>
      <w:numFmt w:val="lowerLetter"/>
      <w:lvlText w:val="%8."/>
      <w:lvlJc w:val="left"/>
      <w:pPr>
        <w:ind w:left="6084" w:hanging="360"/>
      </w:pPr>
    </w:lvl>
    <w:lvl w:ilvl="8" w:tplc="041B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0374E97"/>
    <w:multiLevelType w:val="hybridMultilevel"/>
    <w:tmpl w:val="2A929BA6"/>
    <w:lvl w:ilvl="0" w:tplc="F30E2A74">
      <w:start w:val="7"/>
      <w:numFmt w:val="bullet"/>
      <w:lvlText w:val="-"/>
      <w:lvlJc w:val="left"/>
      <w:pPr>
        <w:ind w:left="744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B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144139B8"/>
    <w:multiLevelType w:val="multilevel"/>
    <w:tmpl w:val="24B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C5E6F"/>
    <w:multiLevelType w:val="multilevel"/>
    <w:tmpl w:val="13FA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0B24"/>
    <w:multiLevelType w:val="hybridMultilevel"/>
    <w:tmpl w:val="58A89C3A"/>
    <w:lvl w:ilvl="0" w:tplc="EDC8D3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4" w:hanging="360"/>
      </w:pPr>
    </w:lvl>
    <w:lvl w:ilvl="2" w:tplc="041B001B" w:tentative="1">
      <w:start w:val="1"/>
      <w:numFmt w:val="lowerRoman"/>
      <w:lvlText w:val="%3."/>
      <w:lvlJc w:val="right"/>
      <w:pPr>
        <w:ind w:left="2484" w:hanging="180"/>
      </w:pPr>
    </w:lvl>
    <w:lvl w:ilvl="3" w:tplc="041B000F" w:tentative="1">
      <w:start w:val="1"/>
      <w:numFmt w:val="decimal"/>
      <w:lvlText w:val="%4."/>
      <w:lvlJc w:val="left"/>
      <w:pPr>
        <w:ind w:left="3204" w:hanging="360"/>
      </w:pPr>
    </w:lvl>
    <w:lvl w:ilvl="4" w:tplc="041B0019" w:tentative="1">
      <w:start w:val="1"/>
      <w:numFmt w:val="lowerLetter"/>
      <w:lvlText w:val="%5."/>
      <w:lvlJc w:val="left"/>
      <w:pPr>
        <w:ind w:left="3924" w:hanging="360"/>
      </w:pPr>
    </w:lvl>
    <w:lvl w:ilvl="5" w:tplc="041B001B" w:tentative="1">
      <w:start w:val="1"/>
      <w:numFmt w:val="lowerRoman"/>
      <w:lvlText w:val="%6."/>
      <w:lvlJc w:val="right"/>
      <w:pPr>
        <w:ind w:left="4644" w:hanging="180"/>
      </w:pPr>
    </w:lvl>
    <w:lvl w:ilvl="6" w:tplc="041B000F" w:tentative="1">
      <w:start w:val="1"/>
      <w:numFmt w:val="decimal"/>
      <w:lvlText w:val="%7."/>
      <w:lvlJc w:val="left"/>
      <w:pPr>
        <w:ind w:left="5364" w:hanging="360"/>
      </w:pPr>
    </w:lvl>
    <w:lvl w:ilvl="7" w:tplc="041B0019" w:tentative="1">
      <w:start w:val="1"/>
      <w:numFmt w:val="lowerLetter"/>
      <w:lvlText w:val="%8."/>
      <w:lvlJc w:val="left"/>
      <w:pPr>
        <w:ind w:left="6084" w:hanging="360"/>
      </w:pPr>
    </w:lvl>
    <w:lvl w:ilvl="8" w:tplc="041B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6D3C28"/>
    <w:multiLevelType w:val="hybridMultilevel"/>
    <w:tmpl w:val="32B26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8"/>
  </w:num>
  <w:num w:numId="7">
    <w:abstractNumId w:val="7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06CCC"/>
    <w:rsid w:val="000075F6"/>
    <w:rsid w:val="00031131"/>
    <w:rsid w:val="00033297"/>
    <w:rsid w:val="0003706A"/>
    <w:rsid w:val="00047EAF"/>
    <w:rsid w:val="00050D44"/>
    <w:rsid w:val="000519C8"/>
    <w:rsid w:val="00053B89"/>
    <w:rsid w:val="000B4DAC"/>
    <w:rsid w:val="000E6FBF"/>
    <w:rsid w:val="000F127B"/>
    <w:rsid w:val="00122D71"/>
    <w:rsid w:val="00123141"/>
    <w:rsid w:val="00134B0C"/>
    <w:rsid w:val="00137050"/>
    <w:rsid w:val="00151F6C"/>
    <w:rsid w:val="001544C0"/>
    <w:rsid w:val="001620FF"/>
    <w:rsid w:val="001745A4"/>
    <w:rsid w:val="0019263E"/>
    <w:rsid w:val="00195BD6"/>
    <w:rsid w:val="001A5EA2"/>
    <w:rsid w:val="001B69AF"/>
    <w:rsid w:val="001D0B57"/>
    <w:rsid w:val="001D498E"/>
    <w:rsid w:val="00203036"/>
    <w:rsid w:val="00225CD9"/>
    <w:rsid w:val="00285D55"/>
    <w:rsid w:val="002B443F"/>
    <w:rsid w:val="002D7F9B"/>
    <w:rsid w:val="002D7FC6"/>
    <w:rsid w:val="002E3F1A"/>
    <w:rsid w:val="00300648"/>
    <w:rsid w:val="0033728E"/>
    <w:rsid w:val="00346FB5"/>
    <w:rsid w:val="0034733D"/>
    <w:rsid w:val="003700F7"/>
    <w:rsid w:val="0037650D"/>
    <w:rsid w:val="00392805"/>
    <w:rsid w:val="003B003D"/>
    <w:rsid w:val="003B0D86"/>
    <w:rsid w:val="003C260E"/>
    <w:rsid w:val="003E170F"/>
    <w:rsid w:val="003F10E0"/>
    <w:rsid w:val="0040216C"/>
    <w:rsid w:val="00423CC3"/>
    <w:rsid w:val="00446402"/>
    <w:rsid w:val="0048256F"/>
    <w:rsid w:val="0049528C"/>
    <w:rsid w:val="004A5668"/>
    <w:rsid w:val="004B6D85"/>
    <w:rsid w:val="004C05D7"/>
    <w:rsid w:val="004F368A"/>
    <w:rsid w:val="00507CF5"/>
    <w:rsid w:val="005219BE"/>
    <w:rsid w:val="005361EC"/>
    <w:rsid w:val="005406F2"/>
    <w:rsid w:val="00541786"/>
    <w:rsid w:val="005512C7"/>
    <w:rsid w:val="0055263C"/>
    <w:rsid w:val="005620AB"/>
    <w:rsid w:val="00583AF0"/>
    <w:rsid w:val="0058712F"/>
    <w:rsid w:val="00592E27"/>
    <w:rsid w:val="005F7E0C"/>
    <w:rsid w:val="006215EA"/>
    <w:rsid w:val="00633E50"/>
    <w:rsid w:val="006377DA"/>
    <w:rsid w:val="0065220F"/>
    <w:rsid w:val="006A225D"/>
    <w:rsid w:val="006A3977"/>
    <w:rsid w:val="006B18A1"/>
    <w:rsid w:val="006B6CBE"/>
    <w:rsid w:val="006E77C5"/>
    <w:rsid w:val="00707D60"/>
    <w:rsid w:val="00715DAF"/>
    <w:rsid w:val="00723198"/>
    <w:rsid w:val="007549C9"/>
    <w:rsid w:val="007A5170"/>
    <w:rsid w:val="007A6CFA"/>
    <w:rsid w:val="007B6C7D"/>
    <w:rsid w:val="007E4C42"/>
    <w:rsid w:val="008058B8"/>
    <w:rsid w:val="00817C87"/>
    <w:rsid w:val="008721DB"/>
    <w:rsid w:val="008B73F6"/>
    <w:rsid w:val="008C3B1D"/>
    <w:rsid w:val="008C3C41"/>
    <w:rsid w:val="008F09CB"/>
    <w:rsid w:val="008F37EF"/>
    <w:rsid w:val="00906B6E"/>
    <w:rsid w:val="00910421"/>
    <w:rsid w:val="009207F6"/>
    <w:rsid w:val="00931A77"/>
    <w:rsid w:val="009337DD"/>
    <w:rsid w:val="00972FFF"/>
    <w:rsid w:val="009C3018"/>
    <w:rsid w:val="009C4DCA"/>
    <w:rsid w:val="009F4F76"/>
    <w:rsid w:val="00A157E8"/>
    <w:rsid w:val="00A71E3A"/>
    <w:rsid w:val="00A9043F"/>
    <w:rsid w:val="00AB111C"/>
    <w:rsid w:val="00AC2477"/>
    <w:rsid w:val="00AE0E7B"/>
    <w:rsid w:val="00AF0067"/>
    <w:rsid w:val="00AF3410"/>
    <w:rsid w:val="00AF5989"/>
    <w:rsid w:val="00B03121"/>
    <w:rsid w:val="00B17D8F"/>
    <w:rsid w:val="00B440DB"/>
    <w:rsid w:val="00B71530"/>
    <w:rsid w:val="00B76873"/>
    <w:rsid w:val="00BA441C"/>
    <w:rsid w:val="00BB1067"/>
    <w:rsid w:val="00BB1335"/>
    <w:rsid w:val="00BB5601"/>
    <w:rsid w:val="00BD13D2"/>
    <w:rsid w:val="00BF2F35"/>
    <w:rsid w:val="00BF37F9"/>
    <w:rsid w:val="00BF4683"/>
    <w:rsid w:val="00BF4792"/>
    <w:rsid w:val="00C065E1"/>
    <w:rsid w:val="00C12C0B"/>
    <w:rsid w:val="00C245D7"/>
    <w:rsid w:val="00C37526"/>
    <w:rsid w:val="00C44797"/>
    <w:rsid w:val="00C63EA6"/>
    <w:rsid w:val="00C915DB"/>
    <w:rsid w:val="00C92AF4"/>
    <w:rsid w:val="00CA0B4D"/>
    <w:rsid w:val="00CA771E"/>
    <w:rsid w:val="00CB768B"/>
    <w:rsid w:val="00CC3312"/>
    <w:rsid w:val="00CD7D64"/>
    <w:rsid w:val="00CF35D8"/>
    <w:rsid w:val="00D0796E"/>
    <w:rsid w:val="00D2113D"/>
    <w:rsid w:val="00D5619C"/>
    <w:rsid w:val="00D84AB2"/>
    <w:rsid w:val="00D8503C"/>
    <w:rsid w:val="00D96E0C"/>
    <w:rsid w:val="00DA6ABC"/>
    <w:rsid w:val="00DD0C57"/>
    <w:rsid w:val="00DD1AA4"/>
    <w:rsid w:val="00E1745B"/>
    <w:rsid w:val="00E36C97"/>
    <w:rsid w:val="00E926D8"/>
    <w:rsid w:val="00EC5730"/>
    <w:rsid w:val="00ED6DA2"/>
    <w:rsid w:val="00EF2C51"/>
    <w:rsid w:val="00F22FDB"/>
    <w:rsid w:val="00F305BB"/>
    <w:rsid w:val="00F343E1"/>
    <w:rsid w:val="00F36E61"/>
    <w:rsid w:val="00F61779"/>
    <w:rsid w:val="00F935CE"/>
    <w:rsid w:val="00F95833"/>
    <w:rsid w:val="00FA2643"/>
    <w:rsid w:val="00FD3420"/>
    <w:rsid w:val="00FE050F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74B86"/>
  <w15:docId w15:val="{1CAF6ECC-5661-4C43-9A9D-69AF0CA7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C63EA6"/>
    <w:rPr>
      <w:strike w:val="0"/>
      <w:dstrike w:val="0"/>
      <w:color w:val="007B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43</cp:revision>
  <cp:lastPrinted>2017-07-21T06:21:00Z</cp:lastPrinted>
  <dcterms:created xsi:type="dcterms:W3CDTF">2019-03-13T14:11:00Z</dcterms:created>
  <dcterms:modified xsi:type="dcterms:W3CDTF">2020-11-30T09:09:00Z</dcterms:modified>
</cp:coreProperties>
</file>