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A913" w14:textId="7F3BCD1E" w:rsidR="00D616D8" w:rsidRDefault="00D616D8" w:rsidP="00D616D8">
      <w:r>
        <w:t>Temat: Kształcenie za granicą</w:t>
      </w:r>
    </w:p>
    <w:p w14:paraId="3439013E" w14:textId="06729C21" w:rsidR="00A619EA" w:rsidRDefault="00A619EA" w:rsidP="00D616D8">
      <w:r>
        <w:t>Czekam na zaległe prace.</w:t>
      </w:r>
    </w:p>
    <w:p w14:paraId="416B259A" w14:textId="77777777" w:rsidR="00D616D8" w:rsidRDefault="00D616D8" w:rsidP="00D616D8">
      <w:pPr>
        <w:spacing w:after="0" w:line="240" w:lineRule="auto"/>
      </w:pPr>
      <w:r>
        <w:t>Cele:</w:t>
      </w:r>
    </w:p>
    <w:p w14:paraId="468E6DC5" w14:textId="77777777" w:rsidR="00D616D8" w:rsidRPr="00F03EA0" w:rsidRDefault="00D616D8" w:rsidP="00D616D8">
      <w:pPr>
        <w:spacing w:after="0" w:line="240" w:lineRule="auto"/>
      </w:pPr>
      <w:r>
        <w:t xml:space="preserve">- </w:t>
      </w:r>
      <w:r w:rsidRPr="00F03EA0">
        <w:t xml:space="preserve">możliwości kształcenia za granicą </w:t>
      </w:r>
    </w:p>
    <w:p w14:paraId="6115FCD3" w14:textId="77777777" w:rsidR="00D616D8" w:rsidRPr="00F03EA0" w:rsidRDefault="00D616D8" w:rsidP="00D616D8">
      <w:pPr>
        <w:spacing w:after="0" w:line="240" w:lineRule="auto"/>
      </w:pPr>
      <w:r w:rsidRPr="00F03EA0">
        <w:t xml:space="preserve">- charakterystyka kształcenia wyższego w wybranych krajach UE </w:t>
      </w:r>
    </w:p>
    <w:p w14:paraId="239117D3" w14:textId="77777777" w:rsidR="00D616D8" w:rsidRDefault="00D616D8" w:rsidP="00D616D8">
      <w:pPr>
        <w:spacing w:after="0" w:line="240" w:lineRule="auto"/>
      </w:pPr>
      <w:r w:rsidRPr="00F03EA0">
        <w:t xml:space="preserve">- matura międzynarodowa </w:t>
      </w:r>
    </w:p>
    <w:p w14:paraId="104BC615" w14:textId="77777777" w:rsidR="00D616D8" w:rsidRDefault="00D616D8" w:rsidP="00D616D8">
      <w:pPr>
        <w:spacing w:after="0" w:line="240" w:lineRule="auto"/>
      </w:pPr>
    </w:p>
    <w:p w14:paraId="45FAD198" w14:textId="77777777" w:rsidR="00D616D8" w:rsidRDefault="00D616D8" w:rsidP="00D616D8">
      <w:pPr>
        <w:pStyle w:val="Akapitzlist"/>
        <w:numPr>
          <w:ilvl w:val="0"/>
          <w:numId w:val="1"/>
        </w:numPr>
        <w:spacing w:after="0" w:line="240" w:lineRule="auto"/>
      </w:pPr>
      <w:r>
        <w:t>Po przystąpieniu naszego kraju do Unii Europejskiej polscy studenci uzyskali szerokie możliwości studiowania za granicą. Studenta ubiegającego się o przyjęcie na uczelnię w jednym z państw UE obowiązują takie same zasady rekrutacji jak kandydatów miejscowych. Studia również odbywa się na takich samych zasadach, jak oni. Uzyskany przez niego dyplom jest uznawany w całej Europie.</w:t>
      </w:r>
    </w:p>
    <w:p w14:paraId="42479660" w14:textId="77777777" w:rsidR="00D616D8" w:rsidRDefault="00D616D8" w:rsidP="00D616D8">
      <w:pPr>
        <w:pStyle w:val="Akapitzlist"/>
        <w:numPr>
          <w:ilvl w:val="0"/>
          <w:numId w:val="1"/>
        </w:numPr>
        <w:spacing w:after="0" w:line="240" w:lineRule="auto"/>
      </w:pPr>
      <w:r>
        <w:t>Europejski System Transferu Punktów (ESTS) został opracowany, aby ułatwić studentom podejmowanie nauki na zagranicznej uczelni. Umożliwia on zaliczenie nauki odbytej za granicą do programu studiów realizowanych na macierzystej uczelni.</w:t>
      </w:r>
    </w:p>
    <w:p w14:paraId="4F60B8C4" w14:textId="77777777" w:rsidR="00D616D8" w:rsidRDefault="00D616D8" w:rsidP="00D616D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Matura międzynarodowa to dwuletni kurs o charakterze przeduniwersyteckim, który kończy się egzaminem maturalnym uznawanym na całym świecie. Ma on ściśle określony program, a wszystkie zajęcia odbywają się w języku angielskim. </w:t>
      </w:r>
    </w:p>
    <w:p w14:paraId="4C9D1384" w14:textId="77777777" w:rsidR="00D616D8" w:rsidRDefault="00D616D8" w:rsidP="00D616D8">
      <w:pPr>
        <w:spacing w:after="0" w:line="240" w:lineRule="auto"/>
      </w:pPr>
      <w:r>
        <w:t xml:space="preserve"> </w:t>
      </w:r>
    </w:p>
    <w:p w14:paraId="41028067" w14:textId="77777777" w:rsidR="00D616D8" w:rsidRDefault="00D616D8"/>
    <w:sectPr w:rsidR="00D616D8" w:rsidSect="00B5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10698"/>
    <w:multiLevelType w:val="hybridMultilevel"/>
    <w:tmpl w:val="FA181A72"/>
    <w:lvl w:ilvl="0" w:tplc="DC4E43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D8"/>
    <w:rsid w:val="00A619EA"/>
    <w:rsid w:val="00D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F83"/>
  <w15:chartTrackingRefBased/>
  <w15:docId w15:val="{ABF10FCC-DD01-4D1A-9FD6-D485ACF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2020-05-11T12:50:00Z</dcterms:created>
  <dcterms:modified xsi:type="dcterms:W3CDTF">2020-05-25T12:58:00Z</dcterms:modified>
</cp:coreProperties>
</file>