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A" w:rsidRDefault="0046451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Stredná odborná škola, Pod Bánošom 80, Banská Bystrica</w:t>
      </w: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  <w:sz w:val="48"/>
          <w:szCs w:val="48"/>
        </w:rPr>
      </w:pPr>
    </w:p>
    <w:p w:rsidR="00FD085A" w:rsidRDefault="004645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Témy na ústnu časť záverečnej skúšky </w:t>
      </w:r>
    </w:p>
    <w:p w:rsidR="00FD085A" w:rsidRDefault="004645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 učebný odbor</w:t>
      </w:r>
    </w:p>
    <w:p w:rsidR="00FD085A" w:rsidRDefault="004645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2954 H mäsiar</w:t>
      </w: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464517">
      <w:pPr>
        <w:jc w:val="center"/>
      </w:pPr>
      <w:r>
        <w:rPr>
          <w:b/>
          <w:sz w:val="28"/>
          <w:szCs w:val="28"/>
        </w:rPr>
        <w:t>školský rok 2018/2019</w:t>
      </w: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464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Prerokované v predmetovej komisii dňa:.........................</w:t>
      </w:r>
    </w:p>
    <w:p w:rsidR="00FD085A" w:rsidRDefault="00464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Predseda predmetovej komisie:.....................................</w:t>
      </w:r>
    </w:p>
    <w:p w:rsidR="00FD085A" w:rsidRDefault="00464517">
      <w:pPr>
        <w:rPr>
          <w:b/>
        </w:rPr>
      </w:pPr>
      <w:r>
        <w:rPr>
          <w:b/>
          <w:sz w:val="28"/>
          <w:szCs w:val="28"/>
        </w:rPr>
        <w:t>Schválené riaditeľom školy</w:t>
      </w:r>
      <w:r>
        <w:rPr>
          <w:b/>
        </w:rPr>
        <w:t>:........................................................</w:t>
      </w:r>
    </w:p>
    <w:p w:rsidR="00FD085A" w:rsidRDefault="00FD085A">
      <w:pPr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Jatočné opracovanie ošípaných</w:t>
      </w:r>
    </w:p>
    <w:p w:rsidR="00FD085A" w:rsidRDefault="00FD085A">
      <w:pPr>
        <w:pStyle w:val="Odsekzoznamu"/>
        <w:ind w:left="786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technologický postup zabíjania a opracovania ošípaných</w:t>
      </w: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zásady dodržiavania hygieny pri opracovaní ošípaných</w:t>
      </w: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 klasifikáciu jatočne opracovaných tiel</w:t>
      </w: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ekonomický pojem potreba, druhy potrieb a ich uspokojovanie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schéma, obraz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Jatočné opracovanie hovädzieho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technologický postup zabíjania a opracovania hovädzieho dobytka</w:t>
      </w: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Označte vplyv pohlavia na kvalitu mäsa</w:t>
      </w: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pracovné prostredie v mäsovom priemysle</w:t>
      </w: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pojem platobný styk hotovostný a  jeho podstatu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Pomôcky:  schéma, hygienické predpisy, doklady používané   </w:t>
      </w:r>
    </w:p>
    <w:p w:rsidR="00FD085A" w:rsidRDefault="00464517">
      <w:p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v platobnom styku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Jatočné opracovanie teliat a oviec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technologický postup zabíjania a opracovania ťažkých teliat</w:t>
      </w: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rozdelenie hospodárskych zvierat podľa druhu a veku, charakterizujte domestikované zviera a plemeno hospodárskych zvierat.</w:t>
      </w: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zásady správnej výživy u  detí a mládeže</w:t>
      </w: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Vysvetlite význam výroby a výrobné faktory </w:t>
      </w:r>
    </w:p>
    <w:p w:rsidR="00FD085A" w:rsidRDefault="00FD085A">
      <w:pPr>
        <w:spacing w:after="0"/>
        <w:rPr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obrazy, atlas zvierat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Vedľajšia jatočné produkty - krv, črevá, koža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technologický postup získavania a spracovania krvi, koží a čriev</w:t>
      </w: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tráviacu sústavu hovädzieho dobytka </w:t>
      </w: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kožnú emulziu (kožovka) a jej výrobu</w:t>
      </w: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pojem platobný styk bezhotovostný a  jeho podstatu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obraz tráviacej sústavy hovädzieho dobytka, katalóg drobných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výrobkov,  doklady používané v platobnom styku 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085A" w:rsidRDefault="0046451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Vedľajšie jatočné produkty - droby, kosti, ostatné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technologický postup získavania drobov, kostí a ostatných jatočných produktov</w:t>
      </w: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výrobu varených mäsových výrobkov</w:t>
      </w: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zaradenia používané pri výrobe varených výrobkov</w:t>
      </w: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Definujte pojmy trh, typy trhov, účastníci trhu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recepty výroby jaterníc, prospekt varného kotla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Chladenie a mrazenie mäsa</w:t>
      </w:r>
    </w:p>
    <w:p w:rsidR="00FD085A" w:rsidRDefault="00464517">
      <w:pPr>
        <w:spacing w:after="0"/>
        <w:ind w:left="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spôsoby a druhy chladenia a mrazenia mäsa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princíp  a systém chladenia v chladiarenskom zariadení 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Vymenujte zásady osobnej hygieny pracovníkov v mäsovej výrobe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trhový mechanizmus, proces tvorby ponuky a dopytu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chladiacich strojov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Delenie bravčového mäsa</w:t>
      </w:r>
    </w:p>
    <w:p w:rsidR="00FD085A" w:rsidRDefault="00FD085A">
      <w:pPr>
        <w:pStyle w:val="Odsekzoznamu"/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základné delenie bravčových polovíc a časti získané rozrábkou </w:t>
      </w: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delenie bravčového mäsa pre výrobu  </w:t>
      </w: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stroje a nástroje používané  pri delení mäsa a ich údržbu.</w:t>
      </w: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podnikanie,  podnik,  vznik podniku,  zrušenie a zánik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Pomôcky:  obrazy delenia bravčových polovíc,  prospekty strojov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na delenie mäsa, Vestník Ministerstva </w:t>
      </w:r>
      <w:proofErr w:type="spellStart"/>
      <w:r>
        <w:rPr>
          <w:sz w:val="28"/>
          <w:szCs w:val="28"/>
        </w:rPr>
        <w:t>pôdohospod</w:t>
      </w:r>
      <w:proofErr w:type="spellEnd"/>
      <w:r>
        <w:rPr>
          <w:sz w:val="28"/>
          <w:szCs w:val="28"/>
        </w:rPr>
        <w:t>. SR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Delenie – rozrábka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</w:t>
      </w:r>
      <w:proofErr w:type="spellStart"/>
      <w:r>
        <w:rPr>
          <w:sz w:val="28"/>
          <w:szCs w:val="28"/>
        </w:rPr>
        <w:t>deliarne</w:t>
      </w:r>
      <w:proofErr w:type="spellEnd"/>
      <w:r>
        <w:rPr>
          <w:sz w:val="28"/>
          <w:szCs w:val="28"/>
        </w:rPr>
        <w:t xml:space="preserve"> a vybavenie </w:t>
      </w:r>
      <w:proofErr w:type="spellStart"/>
      <w:r>
        <w:rPr>
          <w:sz w:val="28"/>
          <w:szCs w:val="28"/>
        </w:rPr>
        <w:t>deliarní</w:t>
      </w:r>
      <w:proofErr w:type="spellEnd"/>
      <w:r>
        <w:rPr>
          <w:sz w:val="28"/>
          <w:szCs w:val="28"/>
        </w:rPr>
        <w:t xml:space="preserve"> strojmi a nástrojmi</w:t>
      </w: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opatrenia proti nežiaducim mikroorganizmom</w:t>
      </w: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delenie hovädzieho pleca a stehna a využitie v kulinárstve</w:t>
      </w: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obchodný register a jeho obsah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obraz tráviacej sústavy, prospekty deliacich nástrojov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Delenie hovädzieho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delenie hovädzích polovíc a požiadavky na výsekové mäso</w:t>
      </w: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Definujte vstrebávanie a zažívanie a vysvetlite ako a kde prebiehajú</w:t>
      </w: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zloženie živín a ich percentuálny obsah v mäse</w:t>
      </w: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obchodné spoločnosti osobné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obraz delenia hovädzieho mäsa, skladová karta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Predajne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požiadavky na predajne mäsa</w:t>
      </w: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Vymenujte a popíšte strojné vybavenie predajní a zásady hygieny v predajni</w:t>
      </w: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Vysvetlite </w:t>
      </w:r>
      <w:proofErr w:type="spellStart"/>
      <w:r>
        <w:rPr>
          <w:sz w:val="28"/>
          <w:szCs w:val="28"/>
        </w:rPr>
        <w:t>intravitálne</w:t>
      </w:r>
      <w:proofErr w:type="spellEnd"/>
      <w:r>
        <w:rPr>
          <w:sz w:val="28"/>
          <w:szCs w:val="28"/>
        </w:rPr>
        <w:t xml:space="preserve"> vplyvy podmieňujúce kvalitu a produkciu mäsa</w:t>
      </w: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obchodné spoločnosti kapitálové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hygienické predpisy na predajňu, obrazy strojov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používaných v predajni, Zákony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Mäsová výroba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a popíšte členenie výrobného mäsa a jeho prípravu do výroby</w:t>
      </w: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prísady a pomocné látky  pri výrobe mäsových výrobkov</w:t>
      </w: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strojné zariadenia používané v mäsovej výrobe</w:t>
      </w: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Vysvetlite pojmy výrobný program a plán výroby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prospekty a obrazy udiarní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Tepelné spracovanie mäsa- pečenie, vyprážanie, varenie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postup pečenia, vyprážania, varenia a uveďte časti bravčovej polky vhodné pre toto tepelné spracovanie</w:t>
      </w: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Charakterizujte bielkoviny mäsa  </w:t>
      </w: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strojné zariadenie - </w:t>
      </w:r>
      <w:proofErr w:type="spellStart"/>
      <w:r>
        <w:rPr>
          <w:sz w:val="28"/>
          <w:szCs w:val="28"/>
        </w:rPr>
        <w:t>kuter</w:t>
      </w:r>
      <w:proofErr w:type="spellEnd"/>
      <w:r>
        <w:rPr>
          <w:sz w:val="28"/>
          <w:szCs w:val="28"/>
        </w:rPr>
        <w:t xml:space="preserve"> </w:t>
      </w: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daňovú sústavu SR,  popíšte priame a nepriame dane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strojov na varenie a pečenie, recepty                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Solenie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význam a spôsoby solenia mäsa</w:t>
      </w: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mikroflóru solenia mäsa</w:t>
      </w: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hygienické zásady pri manipulácii s potravinami</w:t>
      </w: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druhy odpadov  a ich likvidáciu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soličiek mäsa, hygienické predpisy v predajni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Tepelné spracovanie mäsa – dusenie, stužovanie, kombinované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varenie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technologický postup dusenia, stužovania a kombinovaného varenia mäsa</w:t>
      </w: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diéty, ich význam a rozdelenie</w:t>
      </w: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fázy zrenia mäsa</w:t>
      </w: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živnosti a ich druhy,  povinnosti živnostníka</w:t>
      </w:r>
    </w:p>
    <w:p w:rsidR="00FD085A" w:rsidRDefault="0046451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hygienické predpisy o predaji mäsa, Zákony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Výroba drobných mäsových výrobkov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technológiu výroby drobných mäsových výrobkov</w:t>
      </w: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rozdiel kvality mäsa PSE a DFD</w:t>
      </w: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chyby chladeného a mrazeného mäsa</w:t>
      </w: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organizáciu výrobného procesu a likvidáciu odpadu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katalóg drobných mäsových výrobkov, zásady deratizácie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Výroba mäkkých mäsových výrobkov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druhy mäkkých mäsových výrobkov a technologický postup ich výroby</w:t>
      </w: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získavanie, opracovanie a triedenie čriev</w:t>
      </w: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a popíšte strojné zaradenie – miešačka diela</w:t>
      </w: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pojem konkurencia, popíšte jednotlivé druhy konkurencie,  aplikujte konkurenciu  na predaji mäsových výrobkov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katalóg mäkkých salám, prospekty miešačiek mäsa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Výroba trvanlivých salám</w:t>
      </w:r>
    </w:p>
    <w:p w:rsidR="00FD085A" w:rsidRDefault="00FD085A">
      <w:pPr>
        <w:spacing w:after="0"/>
        <w:ind w:left="426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výrobu trvanlivých salám</w:t>
      </w: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dodržiavanie hygieny a čistoty vo výrobni  trvanlivých salám</w:t>
      </w: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stroje a zariadenia na výrobu trvanlivých salám</w:t>
      </w: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pojmy evidencia a inventarizácia zásob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druhov salám, prospekty rezačiek a miešačiek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Spracovanie tukového tkaniva</w:t>
      </w:r>
    </w:p>
    <w:p w:rsidR="00FD085A" w:rsidRDefault="00FD085A">
      <w:pPr>
        <w:spacing w:after="0"/>
        <w:ind w:left="426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tuky, ich zloženie a význam v mäsovej výrobe</w:t>
      </w: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spôsoby získavania tukov</w:t>
      </w: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postup varenia guláša</w:t>
      </w: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dlhodobý majetok podniku a rozčleňte ho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 varných kotlov, recepty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Výroba špecialít</w:t>
      </w:r>
    </w:p>
    <w:p w:rsidR="00FD085A" w:rsidRDefault="00FD085A">
      <w:pPr>
        <w:spacing w:after="0"/>
        <w:ind w:left="426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špeciality a popíšte ich výrobu</w:t>
      </w: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druhy obalov na mäsové výrobky a salámy</w:t>
      </w: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pojem spojka, vložka a dielo v mäsovej výrobe</w:t>
      </w: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opotrebenie a odpisovanie majetku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katalóg špecialít, hygienické predpisy, Zákony 2009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Údenie výrobkov a mäsa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voľbu a prípravu mäsa na údenie</w:t>
      </w: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udiareň a spôsoby údenia</w:t>
      </w: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mikrobiálne chyby údenárskych výrobkov</w:t>
      </w: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krátkodobý majetok podniku a jeho členenie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prospekty udiarní a strojov na varenie a stužovanie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Predaj mäsa a mäsových výrobkov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mäsové výrobky, vymenujte aké poznáte a popíšte podmienky uvádzania mäsa do obehu</w:t>
      </w: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zásady dodržiavania bezpečnosti a hygieny v predajniach</w:t>
      </w: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sterilizáciu a kde ju využívame v mäsovej výrobe</w:t>
      </w: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hospodársky výsledok a jeho použitie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Pomôcky: katalóg mäsových výrobkov, prospekt sterilizátora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Výroba konzerv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suroviny vhodné na konzervovanie a druhy konzerv </w:t>
      </w: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strojnotechnologické zariadenia používané pri konzervovaní a obaly na výrobu konzerv</w:t>
      </w: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sortiment konzerv, kontrolu akosti a chyby konzerv</w:t>
      </w: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náklady podniku a uveďte ich členenie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 strojov na konzervovanie, recepty jedál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Jatočné spracovanie hydiny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jatočné spracovanie hydiny</w:t>
      </w: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trhovú úpravu hydinového mäsa a hydinových dielov</w:t>
      </w: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výťažnosť a jej výpočet</w:t>
      </w: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vznik a ukončenie pracovného pomeru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atlas hydiny, prospekt jatočnej linky, Zákony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Hydinové výrobky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Uveďte základné hydinové výrobky a charakterizujte výrobu niektorého z nich </w:t>
      </w: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hydinové mäso</w:t>
      </w: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význam hydinového mäsa vo výžive ľudí</w:t>
      </w: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možnosti zamestnania mimo pracovného pomeru, uveďte výhody a nevýhody každej z nich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obrazy, katalóg výrobkov, Zákon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Spracovanie rýb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Popíšte rozdelenie rýb a ich jatočné spracovanie </w:t>
      </w: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znaky živých a pridusených rýb</w:t>
      </w: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Uveďte druhy výrobkov z rýb a význam rybieho mäsa vo výžive </w:t>
      </w: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príklady odmeňovania pracovníkov</w:t>
      </w:r>
    </w:p>
    <w:p w:rsidR="00FD085A" w:rsidRDefault="00FD085A">
      <w:pPr>
        <w:spacing w:after="0"/>
        <w:ind w:left="426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spacing w:after="0"/>
        <w:rPr>
          <w:sz w:val="28"/>
          <w:szCs w:val="28"/>
        </w:rPr>
      </w:pPr>
      <w:r>
        <w:rPr>
          <w:sz w:val="28"/>
          <w:szCs w:val="28"/>
        </w:rPr>
        <w:t>Pomôcky:  katalóg výrobkov, atlas zvierat</w:t>
      </w:r>
    </w:p>
    <w:p w:rsidR="00FD085A" w:rsidRDefault="00FD085A">
      <w:pPr>
        <w:pStyle w:val="Odsekzoznamu"/>
        <w:spacing w:after="0"/>
        <w:rPr>
          <w:sz w:val="28"/>
          <w:szCs w:val="28"/>
        </w:rPr>
      </w:pPr>
    </w:p>
    <w:p w:rsidR="00FD085A" w:rsidRDefault="00FD085A">
      <w:pPr>
        <w:pStyle w:val="Odsekzoznamu"/>
        <w:spacing w:after="0"/>
        <w:rPr>
          <w:sz w:val="28"/>
          <w:szCs w:val="28"/>
        </w:rPr>
      </w:pPr>
    </w:p>
    <w:p w:rsidR="00FD085A" w:rsidRDefault="00FD085A">
      <w:pPr>
        <w:pStyle w:val="Odsekzoznamu"/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FD085A" w:rsidRDefault="00FD085A">
      <w:pPr>
        <w:pStyle w:val="Odsekzoznamu"/>
        <w:spacing w:after="0"/>
        <w:ind w:left="78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rPr>
          <w:sz w:val="28"/>
          <w:szCs w:val="28"/>
        </w:rPr>
      </w:pPr>
    </w:p>
    <w:p w:rsidR="00FD085A" w:rsidRDefault="00464517">
      <w:r>
        <w:rPr>
          <w:sz w:val="28"/>
          <w:szCs w:val="28"/>
        </w:rPr>
        <w:t xml:space="preserve"> </w:t>
      </w:r>
    </w:p>
    <w:sectPr w:rsidR="00FD085A" w:rsidSect="00FD085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571"/>
    <w:multiLevelType w:val="multilevel"/>
    <w:tmpl w:val="69C4D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C1544"/>
    <w:multiLevelType w:val="multilevel"/>
    <w:tmpl w:val="22929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66006"/>
    <w:multiLevelType w:val="multilevel"/>
    <w:tmpl w:val="37B20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D70564"/>
    <w:multiLevelType w:val="multilevel"/>
    <w:tmpl w:val="EDB6E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857290"/>
    <w:multiLevelType w:val="multilevel"/>
    <w:tmpl w:val="C2F6F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807DF0"/>
    <w:multiLevelType w:val="multilevel"/>
    <w:tmpl w:val="67187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D350D"/>
    <w:multiLevelType w:val="multilevel"/>
    <w:tmpl w:val="F8E05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2956A2"/>
    <w:multiLevelType w:val="multilevel"/>
    <w:tmpl w:val="A5FA1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BD3C14"/>
    <w:multiLevelType w:val="multilevel"/>
    <w:tmpl w:val="1F4E5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012D97"/>
    <w:multiLevelType w:val="multilevel"/>
    <w:tmpl w:val="5AE2E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931BC4"/>
    <w:multiLevelType w:val="multilevel"/>
    <w:tmpl w:val="D018E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A52A9C"/>
    <w:multiLevelType w:val="multilevel"/>
    <w:tmpl w:val="B9020A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95261"/>
    <w:multiLevelType w:val="multilevel"/>
    <w:tmpl w:val="473C4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DB2C25"/>
    <w:multiLevelType w:val="multilevel"/>
    <w:tmpl w:val="7E806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A5165A"/>
    <w:multiLevelType w:val="multilevel"/>
    <w:tmpl w:val="7CC07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D203CB"/>
    <w:multiLevelType w:val="multilevel"/>
    <w:tmpl w:val="5DF28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9149F5"/>
    <w:multiLevelType w:val="multilevel"/>
    <w:tmpl w:val="F6D2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862AD8"/>
    <w:multiLevelType w:val="multilevel"/>
    <w:tmpl w:val="977CD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0D23E8"/>
    <w:multiLevelType w:val="multilevel"/>
    <w:tmpl w:val="690C8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ECF1829"/>
    <w:multiLevelType w:val="multilevel"/>
    <w:tmpl w:val="45A66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347165"/>
    <w:multiLevelType w:val="multilevel"/>
    <w:tmpl w:val="1C183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33382A"/>
    <w:multiLevelType w:val="multilevel"/>
    <w:tmpl w:val="E4C87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562039"/>
    <w:multiLevelType w:val="multilevel"/>
    <w:tmpl w:val="CCFEE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C84FF6"/>
    <w:multiLevelType w:val="multilevel"/>
    <w:tmpl w:val="A0C4F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46001A"/>
    <w:multiLevelType w:val="multilevel"/>
    <w:tmpl w:val="16EEF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EF9648F"/>
    <w:multiLevelType w:val="multilevel"/>
    <w:tmpl w:val="1C486EF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>
    <w:nsid w:val="7FE1248B"/>
    <w:multiLevelType w:val="multilevel"/>
    <w:tmpl w:val="5462C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23"/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21"/>
  </w:num>
  <w:num w:numId="10">
    <w:abstractNumId w:val="8"/>
  </w:num>
  <w:num w:numId="11">
    <w:abstractNumId w:val="26"/>
  </w:num>
  <w:num w:numId="12">
    <w:abstractNumId w:val="13"/>
  </w:num>
  <w:num w:numId="13">
    <w:abstractNumId w:val="24"/>
  </w:num>
  <w:num w:numId="14">
    <w:abstractNumId w:val="7"/>
  </w:num>
  <w:num w:numId="15">
    <w:abstractNumId w:val="17"/>
  </w:num>
  <w:num w:numId="16">
    <w:abstractNumId w:val="6"/>
  </w:num>
  <w:num w:numId="17">
    <w:abstractNumId w:val="10"/>
  </w:num>
  <w:num w:numId="18">
    <w:abstractNumId w:val="12"/>
  </w:num>
  <w:num w:numId="19">
    <w:abstractNumId w:val="15"/>
  </w:num>
  <w:num w:numId="20">
    <w:abstractNumId w:val="22"/>
  </w:num>
  <w:num w:numId="21">
    <w:abstractNumId w:val="16"/>
  </w:num>
  <w:num w:numId="22">
    <w:abstractNumId w:val="4"/>
  </w:num>
  <w:num w:numId="23">
    <w:abstractNumId w:val="0"/>
  </w:num>
  <w:num w:numId="24">
    <w:abstractNumId w:val="20"/>
  </w:num>
  <w:num w:numId="25">
    <w:abstractNumId w:val="3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A"/>
    <w:rsid w:val="00235BBF"/>
    <w:rsid w:val="00464517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E5E"/>
    <w:pPr>
      <w:spacing w:after="200" w:line="276" w:lineRule="auto"/>
    </w:pPr>
    <w:rPr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FD085A"/>
    <w:rPr>
      <w:rFonts w:cs="Times New Roman"/>
    </w:rPr>
  </w:style>
  <w:style w:type="character" w:customStyle="1" w:styleId="ListLabel2">
    <w:name w:val="ListLabel 2"/>
    <w:qFormat/>
    <w:rsid w:val="00FD085A"/>
    <w:rPr>
      <w:rFonts w:cs="Times New Roman"/>
    </w:rPr>
  </w:style>
  <w:style w:type="character" w:customStyle="1" w:styleId="ListLabel3">
    <w:name w:val="ListLabel 3"/>
    <w:qFormat/>
    <w:rsid w:val="00FD085A"/>
    <w:rPr>
      <w:rFonts w:cs="Times New Roman"/>
    </w:rPr>
  </w:style>
  <w:style w:type="character" w:customStyle="1" w:styleId="ListLabel4">
    <w:name w:val="ListLabel 4"/>
    <w:qFormat/>
    <w:rsid w:val="00FD085A"/>
    <w:rPr>
      <w:rFonts w:cs="Times New Roman"/>
    </w:rPr>
  </w:style>
  <w:style w:type="character" w:customStyle="1" w:styleId="ListLabel5">
    <w:name w:val="ListLabel 5"/>
    <w:qFormat/>
    <w:rsid w:val="00FD085A"/>
    <w:rPr>
      <w:rFonts w:cs="Times New Roman"/>
    </w:rPr>
  </w:style>
  <w:style w:type="character" w:customStyle="1" w:styleId="ListLabel6">
    <w:name w:val="ListLabel 6"/>
    <w:qFormat/>
    <w:rsid w:val="00FD085A"/>
    <w:rPr>
      <w:rFonts w:cs="Times New Roman"/>
    </w:rPr>
  </w:style>
  <w:style w:type="character" w:customStyle="1" w:styleId="ListLabel7">
    <w:name w:val="ListLabel 7"/>
    <w:qFormat/>
    <w:rsid w:val="00FD085A"/>
    <w:rPr>
      <w:rFonts w:cs="Times New Roman"/>
    </w:rPr>
  </w:style>
  <w:style w:type="character" w:customStyle="1" w:styleId="ListLabel8">
    <w:name w:val="ListLabel 8"/>
    <w:qFormat/>
    <w:rsid w:val="00FD085A"/>
    <w:rPr>
      <w:rFonts w:cs="Times New Roman"/>
    </w:rPr>
  </w:style>
  <w:style w:type="character" w:customStyle="1" w:styleId="ListLabel9">
    <w:name w:val="ListLabel 9"/>
    <w:qFormat/>
    <w:rsid w:val="00FD085A"/>
    <w:rPr>
      <w:rFonts w:cs="Times New Roman"/>
    </w:rPr>
  </w:style>
  <w:style w:type="character" w:customStyle="1" w:styleId="ListLabel10">
    <w:name w:val="ListLabel 10"/>
    <w:qFormat/>
    <w:rsid w:val="00FD085A"/>
    <w:rPr>
      <w:rFonts w:cs="Times New Roman"/>
    </w:rPr>
  </w:style>
  <w:style w:type="character" w:customStyle="1" w:styleId="ListLabel11">
    <w:name w:val="ListLabel 11"/>
    <w:qFormat/>
    <w:rsid w:val="00FD085A"/>
    <w:rPr>
      <w:rFonts w:cs="Times New Roman"/>
    </w:rPr>
  </w:style>
  <w:style w:type="character" w:customStyle="1" w:styleId="ListLabel12">
    <w:name w:val="ListLabel 12"/>
    <w:qFormat/>
    <w:rsid w:val="00FD085A"/>
    <w:rPr>
      <w:rFonts w:cs="Times New Roman"/>
    </w:rPr>
  </w:style>
  <w:style w:type="character" w:customStyle="1" w:styleId="ListLabel13">
    <w:name w:val="ListLabel 13"/>
    <w:qFormat/>
    <w:rsid w:val="00FD085A"/>
    <w:rPr>
      <w:rFonts w:cs="Times New Roman"/>
    </w:rPr>
  </w:style>
  <w:style w:type="character" w:customStyle="1" w:styleId="ListLabel14">
    <w:name w:val="ListLabel 14"/>
    <w:qFormat/>
    <w:rsid w:val="00FD085A"/>
    <w:rPr>
      <w:rFonts w:cs="Times New Roman"/>
    </w:rPr>
  </w:style>
  <w:style w:type="character" w:customStyle="1" w:styleId="ListLabel15">
    <w:name w:val="ListLabel 15"/>
    <w:qFormat/>
    <w:rsid w:val="00FD085A"/>
    <w:rPr>
      <w:rFonts w:cs="Times New Roman"/>
    </w:rPr>
  </w:style>
  <w:style w:type="character" w:customStyle="1" w:styleId="ListLabel16">
    <w:name w:val="ListLabel 16"/>
    <w:qFormat/>
    <w:rsid w:val="00FD085A"/>
    <w:rPr>
      <w:rFonts w:cs="Times New Roman"/>
    </w:rPr>
  </w:style>
  <w:style w:type="character" w:customStyle="1" w:styleId="ListLabel17">
    <w:name w:val="ListLabel 17"/>
    <w:qFormat/>
    <w:rsid w:val="00FD085A"/>
    <w:rPr>
      <w:rFonts w:cs="Times New Roman"/>
    </w:rPr>
  </w:style>
  <w:style w:type="character" w:customStyle="1" w:styleId="ListLabel18">
    <w:name w:val="ListLabel 18"/>
    <w:qFormat/>
    <w:rsid w:val="00FD085A"/>
    <w:rPr>
      <w:rFonts w:cs="Times New Roman"/>
    </w:rPr>
  </w:style>
  <w:style w:type="character" w:customStyle="1" w:styleId="ListLabel19">
    <w:name w:val="ListLabel 19"/>
    <w:qFormat/>
    <w:rsid w:val="00FD085A"/>
    <w:rPr>
      <w:rFonts w:cs="Times New Roman"/>
      <w:b/>
      <w:sz w:val="28"/>
    </w:rPr>
  </w:style>
  <w:style w:type="character" w:customStyle="1" w:styleId="ListLabel20">
    <w:name w:val="ListLabel 20"/>
    <w:qFormat/>
    <w:rsid w:val="00FD085A"/>
    <w:rPr>
      <w:rFonts w:cs="Times New Roman"/>
    </w:rPr>
  </w:style>
  <w:style w:type="character" w:customStyle="1" w:styleId="ListLabel21">
    <w:name w:val="ListLabel 21"/>
    <w:qFormat/>
    <w:rsid w:val="00FD085A"/>
    <w:rPr>
      <w:rFonts w:cs="Times New Roman"/>
    </w:rPr>
  </w:style>
  <w:style w:type="character" w:customStyle="1" w:styleId="ListLabel22">
    <w:name w:val="ListLabel 22"/>
    <w:qFormat/>
    <w:rsid w:val="00FD085A"/>
    <w:rPr>
      <w:rFonts w:cs="Times New Roman"/>
    </w:rPr>
  </w:style>
  <w:style w:type="character" w:customStyle="1" w:styleId="ListLabel23">
    <w:name w:val="ListLabel 23"/>
    <w:qFormat/>
    <w:rsid w:val="00FD085A"/>
    <w:rPr>
      <w:rFonts w:cs="Times New Roman"/>
    </w:rPr>
  </w:style>
  <w:style w:type="character" w:customStyle="1" w:styleId="ListLabel24">
    <w:name w:val="ListLabel 24"/>
    <w:qFormat/>
    <w:rsid w:val="00FD085A"/>
    <w:rPr>
      <w:rFonts w:cs="Times New Roman"/>
    </w:rPr>
  </w:style>
  <w:style w:type="character" w:customStyle="1" w:styleId="ListLabel25">
    <w:name w:val="ListLabel 25"/>
    <w:qFormat/>
    <w:rsid w:val="00FD085A"/>
    <w:rPr>
      <w:rFonts w:cs="Times New Roman"/>
    </w:rPr>
  </w:style>
  <w:style w:type="character" w:customStyle="1" w:styleId="ListLabel26">
    <w:name w:val="ListLabel 26"/>
    <w:qFormat/>
    <w:rsid w:val="00FD085A"/>
    <w:rPr>
      <w:rFonts w:cs="Times New Roman"/>
    </w:rPr>
  </w:style>
  <w:style w:type="character" w:customStyle="1" w:styleId="ListLabel27">
    <w:name w:val="ListLabel 27"/>
    <w:qFormat/>
    <w:rsid w:val="00FD085A"/>
    <w:rPr>
      <w:rFonts w:cs="Times New Roman"/>
    </w:rPr>
  </w:style>
  <w:style w:type="character" w:customStyle="1" w:styleId="ListLabel28">
    <w:name w:val="ListLabel 28"/>
    <w:qFormat/>
    <w:rsid w:val="00FD085A"/>
    <w:rPr>
      <w:rFonts w:eastAsia="Times New Roman"/>
    </w:rPr>
  </w:style>
  <w:style w:type="character" w:customStyle="1" w:styleId="ListLabel29">
    <w:name w:val="ListLabel 29"/>
    <w:qFormat/>
    <w:rsid w:val="00FD085A"/>
    <w:rPr>
      <w:rFonts w:eastAsia="Times New Roman"/>
    </w:rPr>
  </w:style>
  <w:style w:type="character" w:customStyle="1" w:styleId="ListLabel30">
    <w:name w:val="ListLabel 30"/>
    <w:qFormat/>
    <w:rsid w:val="00FD085A"/>
    <w:rPr>
      <w:rFonts w:eastAsia="Times New Roman"/>
    </w:rPr>
  </w:style>
  <w:style w:type="paragraph" w:customStyle="1" w:styleId="Nadpis">
    <w:name w:val="Nadpis"/>
    <w:basedOn w:val="Normlny"/>
    <w:next w:val="Zkladntext"/>
    <w:qFormat/>
    <w:rsid w:val="00FD08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D085A"/>
    <w:pPr>
      <w:spacing w:after="140" w:line="288" w:lineRule="auto"/>
    </w:pPr>
  </w:style>
  <w:style w:type="paragraph" w:styleId="Zoznam">
    <w:name w:val="List"/>
    <w:basedOn w:val="Zkladntext"/>
    <w:rsid w:val="00FD085A"/>
    <w:rPr>
      <w:rFonts w:cs="Lucida Sans"/>
    </w:rPr>
  </w:style>
  <w:style w:type="paragraph" w:customStyle="1" w:styleId="Popis1">
    <w:name w:val="Popis1"/>
    <w:basedOn w:val="Normlny"/>
    <w:qFormat/>
    <w:rsid w:val="00FD0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FD085A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99"/>
    <w:qFormat/>
    <w:rsid w:val="00A2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E5E"/>
    <w:pPr>
      <w:spacing w:after="200" w:line="276" w:lineRule="auto"/>
    </w:pPr>
    <w:rPr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FD085A"/>
    <w:rPr>
      <w:rFonts w:cs="Times New Roman"/>
    </w:rPr>
  </w:style>
  <w:style w:type="character" w:customStyle="1" w:styleId="ListLabel2">
    <w:name w:val="ListLabel 2"/>
    <w:qFormat/>
    <w:rsid w:val="00FD085A"/>
    <w:rPr>
      <w:rFonts w:cs="Times New Roman"/>
    </w:rPr>
  </w:style>
  <w:style w:type="character" w:customStyle="1" w:styleId="ListLabel3">
    <w:name w:val="ListLabel 3"/>
    <w:qFormat/>
    <w:rsid w:val="00FD085A"/>
    <w:rPr>
      <w:rFonts w:cs="Times New Roman"/>
    </w:rPr>
  </w:style>
  <w:style w:type="character" w:customStyle="1" w:styleId="ListLabel4">
    <w:name w:val="ListLabel 4"/>
    <w:qFormat/>
    <w:rsid w:val="00FD085A"/>
    <w:rPr>
      <w:rFonts w:cs="Times New Roman"/>
    </w:rPr>
  </w:style>
  <w:style w:type="character" w:customStyle="1" w:styleId="ListLabel5">
    <w:name w:val="ListLabel 5"/>
    <w:qFormat/>
    <w:rsid w:val="00FD085A"/>
    <w:rPr>
      <w:rFonts w:cs="Times New Roman"/>
    </w:rPr>
  </w:style>
  <w:style w:type="character" w:customStyle="1" w:styleId="ListLabel6">
    <w:name w:val="ListLabel 6"/>
    <w:qFormat/>
    <w:rsid w:val="00FD085A"/>
    <w:rPr>
      <w:rFonts w:cs="Times New Roman"/>
    </w:rPr>
  </w:style>
  <w:style w:type="character" w:customStyle="1" w:styleId="ListLabel7">
    <w:name w:val="ListLabel 7"/>
    <w:qFormat/>
    <w:rsid w:val="00FD085A"/>
    <w:rPr>
      <w:rFonts w:cs="Times New Roman"/>
    </w:rPr>
  </w:style>
  <w:style w:type="character" w:customStyle="1" w:styleId="ListLabel8">
    <w:name w:val="ListLabel 8"/>
    <w:qFormat/>
    <w:rsid w:val="00FD085A"/>
    <w:rPr>
      <w:rFonts w:cs="Times New Roman"/>
    </w:rPr>
  </w:style>
  <w:style w:type="character" w:customStyle="1" w:styleId="ListLabel9">
    <w:name w:val="ListLabel 9"/>
    <w:qFormat/>
    <w:rsid w:val="00FD085A"/>
    <w:rPr>
      <w:rFonts w:cs="Times New Roman"/>
    </w:rPr>
  </w:style>
  <w:style w:type="character" w:customStyle="1" w:styleId="ListLabel10">
    <w:name w:val="ListLabel 10"/>
    <w:qFormat/>
    <w:rsid w:val="00FD085A"/>
    <w:rPr>
      <w:rFonts w:cs="Times New Roman"/>
    </w:rPr>
  </w:style>
  <w:style w:type="character" w:customStyle="1" w:styleId="ListLabel11">
    <w:name w:val="ListLabel 11"/>
    <w:qFormat/>
    <w:rsid w:val="00FD085A"/>
    <w:rPr>
      <w:rFonts w:cs="Times New Roman"/>
    </w:rPr>
  </w:style>
  <w:style w:type="character" w:customStyle="1" w:styleId="ListLabel12">
    <w:name w:val="ListLabel 12"/>
    <w:qFormat/>
    <w:rsid w:val="00FD085A"/>
    <w:rPr>
      <w:rFonts w:cs="Times New Roman"/>
    </w:rPr>
  </w:style>
  <w:style w:type="character" w:customStyle="1" w:styleId="ListLabel13">
    <w:name w:val="ListLabel 13"/>
    <w:qFormat/>
    <w:rsid w:val="00FD085A"/>
    <w:rPr>
      <w:rFonts w:cs="Times New Roman"/>
    </w:rPr>
  </w:style>
  <w:style w:type="character" w:customStyle="1" w:styleId="ListLabel14">
    <w:name w:val="ListLabel 14"/>
    <w:qFormat/>
    <w:rsid w:val="00FD085A"/>
    <w:rPr>
      <w:rFonts w:cs="Times New Roman"/>
    </w:rPr>
  </w:style>
  <w:style w:type="character" w:customStyle="1" w:styleId="ListLabel15">
    <w:name w:val="ListLabel 15"/>
    <w:qFormat/>
    <w:rsid w:val="00FD085A"/>
    <w:rPr>
      <w:rFonts w:cs="Times New Roman"/>
    </w:rPr>
  </w:style>
  <w:style w:type="character" w:customStyle="1" w:styleId="ListLabel16">
    <w:name w:val="ListLabel 16"/>
    <w:qFormat/>
    <w:rsid w:val="00FD085A"/>
    <w:rPr>
      <w:rFonts w:cs="Times New Roman"/>
    </w:rPr>
  </w:style>
  <w:style w:type="character" w:customStyle="1" w:styleId="ListLabel17">
    <w:name w:val="ListLabel 17"/>
    <w:qFormat/>
    <w:rsid w:val="00FD085A"/>
    <w:rPr>
      <w:rFonts w:cs="Times New Roman"/>
    </w:rPr>
  </w:style>
  <w:style w:type="character" w:customStyle="1" w:styleId="ListLabel18">
    <w:name w:val="ListLabel 18"/>
    <w:qFormat/>
    <w:rsid w:val="00FD085A"/>
    <w:rPr>
      <w:rFonts w:cs="Times New Roman"/>
    </w:rPr>
  </w:style>
  <w:style w:type="character" w:customStyle="1" w:styleId="ListLabel19">
    <w:name w:val="ListLabel 19"/>
    <w:qFormat/>
    <w:rsid w:val="00FD085A"/>
    <w:rPr>
      <w:rFonts w:cs="Times New Roman"/>
      <w:b/>
      <w:sz w:val="28"/>
    </w:rPr>
  </w:style>
  <w:style w:type="character" w:customStyle="1" w:styleId="ListLabel20">
    <w:name w:val="ListLabel 20"/>
    <w:qFormat/>
    <w:rsid w:val="00FD085A"/>
    <w:rPr>
      <w:rFonts w:cs="Times New Roman"/>
    </w:rPr>
  </w:style>
  <w:style w:type="character" w:customStyle="1" w:styleId="ListLabel21">
    <w:name w:val="ListLabel 21"/>
    <w:qFormat/>
    <w:rsid w:val="00FD085A"/>
    <w:rPr>
      <w:rFonts w:cs="Times New Roman"/>
    </w:rPr>
  </w:style>
  <w:style w:type="character" w:customStyle="1" w:styleId="ListLabel22">
    <w:name w:val="ListLabel 22"/>
    <w:qFormat/>
    <w:rsid w:val="00FD085A"/>
    <w:rPr>
      <w:rFonts w:cs="Times New Roman"/>
    </w:rPr>
  </w:style>
  <w:style w:type="character" w:customStyle="1" w:styleId="ListLabel23">
    <w:name w:val="ListLabel 23"/>
    <w:qFormat/>
    <w:rsid w:val="00FD085A"/>
    <w:rPr>
      <w:rFonts w:cs="Times New Roman"/>
    </w:rPr>
  </w:style>
  <w:style w:type="character" w:customStyle="1" w:styleId="ListLabel24">
    <w:name w:val="ListLabel 24"/>
    <w:qFormat/>
    <w:rsid w:val="00FD085A"/>
    <w:rPr>
      <w:rFonts w:cs="Times New Roman"/>
    </w:rPr>
  </w:style>
  <w:style w:type="character" w:customStyle="1" w:styleId="ListLabel25">
    <w:name w:val="ListLabel 25"/>
    <w:qFormat/>
    <w:rsid w:val="00FD085A"/>
    <w:rPr>
      <w:rFonts w:cs="Times New Roman"/>
    </w:rPr>
  </w:style>
  <w:style w:type="character" w:customStyle="1" w:styleId="ListLabel26">
    <w:name w:val="ListLabel 26"/>
    <w:qFormat/>
    <w:rsid w:val="00FD085A"/>
    <w:rPr>
      <w:rFonts w:cs="Times New Roman"/>
    </w:rPr>
  </w:style>
  <w:style w:type="character" w:customStyle="1" w:styleId="ListLabel27">
    <w:name w:val="ListLabel 27"/>
    <w:qFormat/>
    <w:rsid w:val="00FD085A"/>
    <w:rPr>
      <w:rFonts w:cs="Times New Roman"/>
    </w:rPr>
  </w:style>
  <w:style w:type="character" w:customStyle="1" w:styleId="ListLabel28">
    <w:name w:val="ListLabel 28"/>
    <w:qFormat/>
    <w:rsid w:val="00FD085A"/>
    <w:rPr>
      <w:rFonts w:eastAsia="Times New Roman"/>
    </w:rPr>
  </w:style>
  <w:style w:type="character" w:customStyle="1" w:styleId="ListLabel29">
    <w:name w:val="ListLabel 29"/>
    <w:qFormat/>
    <w:rsid w:val="00FD085A"/>
    <w:rPr>
      <w:rFonts w:eastAsia="Times New Roman"/>
    </w:rPr>
  </w:style>
  <w:style w:type="character" w:customStyle="1" w:styleId="ListLabel30">
    <w:name w:val="ListLabel 30"/>
    <w:qFormat/>
    <w:rsid w:val="00FD085A"/>
    <w:rPr>
      <w:rFonts w:eastAsia="Times New Roman"/>
    </w:rPr>
  </w:style>
  <w:style w:type="paragraph" w:customStyle="1" w:styleId="Nadpis">
    <w:name w:val="Nadpis"/>
    <w:basedOn w:val="Normlny"/>
    <w:next w:val="Zkladntext"/>
    <w:qFormat/>
    <w:rsid w:val="00FD08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D085A"/>
    <w:pPr>
      <w:spacing w:after="140" w:line="288" w:lineRule="auto"/>
    </w:pPr>
  </w:style>
  <w:style w:type="paragraph" w:styleId="Zoznam">
    <w:name w:val="List"/>
    <w:basedOn w:val="Zkladntext"/>
    <w:rsid w:val="00FD085A"/>
    <w:rPr>
      <w:rFonts w:cs="Lucida Sans"/>
    </w:rPr>
  </w:style>
  <w:style w:type="paragraph" w:customStyle="1" w:styleId="Popis1">
    <w:name w:val="Popis1"/>
    <w:basedOn w:val="Normlny"/>
    <w:qFormat/>
    <w:rsid w:val="00FD0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FD085A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99"/>
    <w:qFormat/>
    <w:rsid w:val="00A2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INFOVEK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PeCo1</dc:creator>
  <cp:lastModifiedBy>beata</cp:lastModifiedBy>
  <cp:revision>2</cp:revision>
  <cp:lastPrinted>2014-03-27T08:14:00Z</cp:lastPrinted>
  <dcterms:created xsi:type="dcterms:W3CDTF">2020-04-23T12:53:00Z</dcterms:created>
  <dcterms:modified xsi:type="dcterms:W3CDTF">2020-04-23T12:53:00Z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INFOVEK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