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DC" w:rsidRDefault="00EF01DC" w:rsidP="00EF01DC">
      <w:r>
        <w:rPr>
          <w:noProof/>
          <w:lang w:eastAsia="sk-SK"/>
        </w:rPr>
        <w:drawing>
          <wp:inline distT="0" distB="0" distL="0" distR="0" wp14:anchorId="147952F5" wp14:editId="0D702FFD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:rsidTr="00C92FFF">
        <w:tc>
          <w:tcPr>
            <w:tcW w:w="4606" w:type="dxa"/>
          </w:tcPr>
          <w:p w:rsidR="00EF01DC" w:rsidRPr="00B440DB" w:rsidRDefault="00EF01DC" w:rsidP="00C92FF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EF01DC" w:rsidRDefault="00EF01DC" w:rsidP="00C92FFF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:rsidTr="00C92FFF">
        <w:tc>
          <w:tcPr>
            <w:tcW w:w="4606" w:type="dxa"/>
          </w:tcPr>
          <w:p w:rsidR="00EF01DC" w:rsidRPr="00B440DB" w:rsidRDefault="00EF01DC" w:rsidP="00C92FF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EF01DC" w:rsidRDefault="00EF01DC" w:rsidP="00C92FFF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:rsidTr="00C92FFF">
        <w:tc>
          <w:tcPr>
            <w:tcW w:w="4606" w:type="dxa"/>
          </w:tcPr>
          <w:p w:rsidR="00EF01DC" w:rsidRPr="00B440DB" w:rsidRDefault="00EF01DC" w:rsidP="00C92FF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EF01DC" w:rsidRPr="00E51D92" w:rsidRDefault="00EF01DC" w:rsidP="00C92FFF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:rsidTr="00C92FFF">
        <w:trPr>
          <w:trHeight w:val="860"/>
        </w:trPr>
        <w:tc>
          <w:tcPr>
            <w:tcW w:w="4606" w:type="dxa"/>
          </w:tcPr>
          <w:p w:rsidR="00EF01DC" w:rsidRPr="00B440DB" w:rsidRDefault="00EF01DC" w:rsidP="00C92FF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:rsidTr="00C92FFF">
        <w:tc>
          <w:tcPr>
            <w:tcW w:w="4606" w:type="dxa"/>
          </w:tcPr>
          <w:p w:rsidR="00EF01DC" w:rsidRPr="00B440DB" w:rsidRDefault="00EF01DC" w:rsidP="00C92FF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EF01DC" w:rsidRPr="00E51D92" w:rsidRDefault="00EF01DC" w:rsidP="00C92FFF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:rsidTr="00C92FFF">
        <w:tc>
          <w:tcPr>
            <w:tcW w:w="4606" w:type="dxa"/>
          </w:tcPr>
          <w:p w:rsidR="00EF01DC" w:rsidRPr="00B440DB" w:rsidRDefault="00EF01DC" w:rsidP="00C92FF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:rsidR="00EF01DC" w:rsidRDefault="007B6F5F" w:rsidP="00C92FFF">
            <w:pPr>
              <w:tabs>
                <w:tab w:val="left" w:pos="4007"/>
              </w:tabs>
            </w:pPr>
            <w:r>
              <w:t>Ing. Silvia Lukáčová</w:t>
            </w:r>
          </w:p>
        </w:tc>
      </w:tr>
      <w:tr w:rsidR="00EF01DC" w:rsidTr="00C92FFF">
        <w:tc>
          <w:tcPr>
            <w:tcW w:w="4606" w:type="dxa"/>
          </w:tcPr>
          <w:p w:rsidR="00EF01DC" w:rsidRDefault="00EF01DC" w:rsidP="00C92FF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="00EF01DC" w:rsidRDefault="00EF01DC" w:rsidP="00C92FFF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:rsidTr="00C92FFF">
        <w:tc>
          <w:tcPr>
            <w:tcW w:w="4606" w:type="dxa"/>
          </w:tcPr>
          <w:p w:rsidR="00EF01DC" w:rsidRPr="00B440DB" w:rsidRDefault="00EF01DC" w:rsidP="00C92FF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:rsidR="00EF01DC" w:rsidRDefault="00EF01DC" w:rsidP="00C92FFF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:rsidTr="00C92FFF">
        <w:tc>
          <w:tcPr>
            <w:tcW w:w="4606" w:type="dxa"/>
          </w:tcPr>
          <w:p w:rsidR="00EF01DC" w:rsidRPr="00B440DB" w:rsidRDefault="00EF01DC" w:rsidP="00C92FF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EF01DC" w:rsidRDefault="00205DD6" w:rsidP="00C92FFF">
            <w:pPr>
              <w:tabs>
                <w:tab w:val="left" w:pos="4007"/>
              </w:tabs>
            </w:pPr>
            <w:r>
              <w:t>01.04.2021 – 30.6</w:t>
            </w:r>
            <w:r w:rsidR="004A6BE2">
              <w:t>.2021</w:t>
            </w:r>
          </w:p>
        </w:tc>
      </w:tr>
    </w:tbl>
    <w:p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:rsidTr="00C92FFF">
        <w:trPr>
          <w:trHeight w:val="6419"/>
        </w:trPr>
        <w:tc>
          <w:tcPr>
            <w:tcW w:w="9062" w:type="dxa"/>
          </w:tcPr>
          <w:p w:rsidR="00EF01DC" w:rsidRDefault="00EF01DC" w:rsidP="00C92FFF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:rsidR="00EF01DC" w:rsidRPr="0085375A" w:rsidRDefault="00EF01DC" w:rsidP="00C92FFF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="007B6F5F">
              <w:rPr>
                <w:rFonts w:ascii="Times New Roman" w:hAnsi="Times New Roman" w:cs="Times New Roman"/>
                <w:b/>
                <w:sz w:val="24"/>
                <w:szCs w:val="24"/>
              </w:rPr>
              <w:t>Výchova k podnikaniu</w:t>
            </w:r>
          </w:p>
          <w:p w:rsidR="00EF01DC" w:rsidRPr="0085375A" w:rsidRDefault="00EF01DC" w:rsidP="00C92FF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: </w:t>
            </w:r>
            <w:r w:rsidR="007B6F5F">
              <w:rPr>
                <w:rFonts w:ascii="Times New Roman" w:hAnsi="Times New Roman" w:cs="Times New Roman"/>
                <w:b/>
                <w:sz w:val="24"/>
                <w:szCs w:val="24"/>
              </w:rPr>
              <w:t>I.D- kaderník, hostinský</w:t>
            </w:r>
          </w:p>
          <w:p w:rsidR="00EF01DC" w:rsidRPr="0085375A" w:rsidRDefault="00EF01DC" w:rsidP="00C92FF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7B6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II.A BOZP, kozmetik</w:t>
            </w:r>
          </w:p>
          <w:p w:rsidR="007B6F5F" w:rsidRDefault="00EF01DC" w:rsidP="00C92FF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="007B6F5F">
              <w:rPr>
                <w:rFonts w:ascii="Times New Roman" w:hAnsi="Times New Roman" w:cs="Times New Roman"/>
                <w:b/>
                <w:sz w:val="24"/>
                <w:szCs w:val="24"/>
              </w:rPr>
              <w:t>III.A BOZP, kozmetik</w:t>
            </w:r>
          </w:p>
          <w:p w:rsidR="00EF01DC" w:rsidRPr="0085375A" w:rsidRDefault="007B6F5F" w:rsidP="00C92FF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III.C kaderník, hostinský</w:t>
            </w:r>
            <w:r w:rsidR="00EF01DC"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01DC" w:rsidRDefault="00EF01DC" w:rsidP="00C92FF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Cieľom aktivity je zlepšiť výsledky žiakov v oblasti finančnej gramotnosti vrátane podnikateľských vedomostí a ekonomického myslenia prostredníctvom uplatnenia extra hodín a realizáciou aktivít mimoškolskej činnosti a vzdelávania a kooperácie pedagogických a odborných zamestnancov.</w:t>
            </w:r>
          </w:p>
          <w:p w:rsidR="00EF01DC" w:rsidRPr="0085375A" w:rsidRDefault="00EF01DC" w:rsidP="00C92FFF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 vyučovaní tohto predmetu sa</w:t>
            </w:r>
            <w:r w:rsidR="007B6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použili aktivizujúce , názorno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demonštratívne , aplikačné a praktické metódy vyučovania na získanie požadovaných zručností. </w:t>
            </w:r>
          </w:p>
          <w:p w:rsidR="009E1C01" w:rsidRPr="0085375A" w:rsidRDefault="009E1C01" w:rsidP="009E1C01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Apríl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odučené témy dištančnou formou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E1C01" w:rsidRDefault="009E1C01" w:rsidP="009E1C01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: I.D</w:t>
            </w:r>
            <w:r w:rsidR="00205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Výchova k podnikaniu      Počet-  3 hodiny </w:t>
            </w:r>
          </w:p>
          <w:p w:rsidR="009E1C01" w:rsidRDefault="00205DD6" w:rsidP="009E1C0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7.4.2021 </w:t>
            </w:r>
            <w:r w:rsidR="009E1C01">
              <w:rPr>
                <w:rFonts w:ascii="Times New Roman" w:hAnsi="Times New Roman" w:cs="Times New Roman"/>
                <w:bCs/>
                <w:sz w:val="24"/>
                <w:szCs w:val="24"/>
              </w:rPr>
              <w:t>Porovnanie živnosti a spoločnosti s ručením obmedzeným</w:t>
            </w:r>
          </w:p>
          <w:p w:rsidR="009E1C01" w:rsidRDefault="00205DD6" w:rsidP="009E1C0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19.4.2021 </w:t>
            </w:r>
            <w:r w:rsidR="009E1C01">
              <w:rPr>
                <w:rFonts w:ascii="Times New Roman" w:hAnsi="Times New Roman" w:cs="Times New Roman"/>
                <w:bCs/>
                <w:sz w:val="24"/>
                <w:szCs w:val="24"/>
              </w:rPr>
              <w:t>Postup krokov pri založení podniku</w:t>
            </w:r>
          </w:p>
          <w:p w:rsidR="001B3003" w:rsidRDefault="00205DD6" w:rsidP="009E1C0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21.4.2021 </w:t>
            </w:r>
            <w:r w:rsidR="001B3003">
              <w:rPr>
                <w:rFonts w:ascii="Times New Roman" w:hAnsi="Times New Roman" w:cs="Times New Roman"/>
                <w:bCs/>
                <w:sz w:val="24"/>
                <w:szCs w:val="24"/>
              </w:rPr>
              <w:t>Osobnostné predpoklady a podmienky založenia podniku,</w:t>
            </w:r>
          </w:p>
          <w:p w:rsidR="009E1C01" w:rsidRPr="0085375A" w:rsidRDefault="009E1C01" w:rsidP="009E1C0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C01" w:rsidRDefault="009E1C01" w:rsidP="009E1C01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: III.C </w:t>
            </w:r>
            <w:r w:rsidR="00205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Výchova k podnikaniu      Počet- 1  hodina</w:t>
            </w:r>
          </w:p>
          <w:p w:rsidR="009E1C01" w:rsidRDefault="00205DD6" w:rsidP="009E1C01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13.4.2021 </w:t>
            </w:r>
            <w:r w:rsidR="009E1C01">
              <w:rPr>
                <w:rFonts w:ascii="Times New Roman" w:hAnsi="Times New Roman" w:cs="Times New Roman"/>
                <w:bCs/>
                <w:sz w:val="24"/>
                <w:szCs w:val="24"/>
              </w:rPr>
              <w:t>Propagácia</w:t>
            </w:r>
          </w:p>
          <w:p w:rsidR="009E1C01" w:rsidRDefault="009E1C01" w:rsidP="009E1C01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C01" w:rsidRDefault="009E1C01" w:rsidP="009E1C01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Trieda: II.A</w:t>
            </w:r>
            <w:r w:rsidR="00205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Výchova k podnikaniu      Počet- 3  hodiny</w:t>
            </w:r>
          </w:p>
          <w:p w:rsidR="009E1C01" w:rsidRDefault="00205DD6" w:rsidP="009E1C0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8.4.2021 </w:t>
            </w:r>
            <w:r w:rsidR="009E1C01">
              <w:rPr>
                <w:rFonts w:ascii="Times New Roman" w:hAnsi="Times New Roman" w:cs="Times New Roman"/>
                <w:bCs/>
                <w:sz w:val="24"/>
                <w:szCs w:val="24"/>
              </w:rPr>
              <w:t>Jednotlivé kroky pri založení podniku</w:t>
            </w:r>
          </w:p>
          <w:p w:rsidR="009E1C01" w:rsidRDefault="00205DD6" w:rsidP="009E1C0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14.4.2021 </w:t>
            </w:r>
            <w:r w:rsidR="009E1C01">
              <w:rPr>
                <w:rFonts w:ascii="Times New Roman" w:hAnsi="Times New Roman" w:cs="Times New Roman"/>
                <w:bCs/>
                <w:sz w:val="24"/>
                <w:szCs w:val="24"/>
              </w:rPr>
              <w:t>Spôsob získavania pracovníkov</w:t>
            </w:r>
          </w:p>
          <w:p w:rsidR="009E1C01" w:rsidRDefault="00205DD6" w:rsidP="009E1C0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22.4.2021 </w:t>
            </w:r>
            <w:r w:rsidR="009E1C01">
              <w:rPr>
                <w:rFonts w:ascii="Times New Roman" w:hAnsi="Times New Roman" w:cs="Times New Roman"/>
                <w:bCs/>
                <w:sz w:val="24"/>
                <w:szCs w:val="24"/>
              </w:rPr>
              <w:t>Vyhotovenie pracovnej zmluvy</w:t>
            </w:r>
          </w:p>
          <w:p w:rsidR="009E1C01" w:rsidRDefault="009E1C01" w:rsidP="009E1C0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C01" w:rsidRDefault="009E1C01" w:rsidP="009E1C0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III.A</w:t>
            </w:r>
            <w:r w:rsidR="00205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Výchova k podnikaniu      Počet- 1 hodina</w:t>
            </w:r>
          </w:p>
          <w:p w:rsidR="009E1C01" w:rsidRDefault="00205DD6" w:rsidP="009E1C01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14.4.2021 </w:t>
            </w:r>
            <w:r w:rsidR="009E1C01">
              <w:rPr>
                <w:rFonts w:ascii="Times New Roman" w:hAnsi="Times New Roman" w:cs="Times New Roman"/>
                <w:bCs/>
                <w:sz w:val="24"/>
                <w:szCs w:val="24"/>
              </w:rPr>
              <w:t>Písomnosti pri zániku podnikania</w:t>
            </w:r>
          </w:p>
          <w:p w:rsidR="001B3003" w:rsidRDefault="001B3003" w:rsidP="009E1C01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C01" w:rsidRDefault="009E1C01" w:rsidP="00032A2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vzdelávaním:</w:t>
            </w:r>
          </w:p>
          <w:p w:rsidR="009E1C01" w:rsidRDefault="00392E5E" w:rsidP="00032A2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7.4.2021 </w:t>
            </w:r>
            <w:r w:rsidR="00032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I.D </w:t>
            </w:r>
            <w:r w:rsidR="00032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032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Výchova k podnikaniu      </w:t>
            </w:r>
            <w:r w:rsidR="009E1C01" w:rsidRPr="003305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(online, </w:t>
            </w:r>
            <w:proofErr w:type="spellStart"/>
            <w:r w:rsidR="009E1C01" w:rsidRPr="003305B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9E1C01" w:rsidRPr="003305B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205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9E1C01" w:rsidRDefault="00392E5E" w:rsidP="00032A2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9E1C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4.2021</w:t>
            </w:r>
            <w:r w:rsidR="00032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II.A</w:t>
            </w:r>
            <w:r w:rsidR="009E1C01" w:rsidRPr="003305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032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Výchova k podnikaniu      </w:t>
            </w:r>
            <w:r w:rsidR="009E1C01" w:rsidRPr="003305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(online, </w:t>
            </w:r>
            <w:proofErr w:type="spellStart"/>
            <w:r w:rsidR="009E1C01" w:rsidRPr="003305B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9E1C01" w:rsidRPr="003305B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205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9E1C01" w:rsidRDefault="00392E5E" w:rsidP="00032A2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13.4.</w:t>
            </w:r>
            <w:r w:rsidR="00032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III.C</w:t>
            </w:r>
            <w:r w:rsidR="009E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32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E1C01" w:rsidRPr="003305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32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Výchova k podnikaniu      </w:t>
            </w:r>
            <w:r w:rsidR="009E1C01" w:rsidRPr="003305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(online, </w:t>
            </w:r>
            <w:proofErr w:type="spellStart"/>
            <w:r w:rsidR="009E1C01" w:rsidRPr="003305B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9E1C01" w:rsidRPr="003305B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205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9E1C01" w:rsidRDefault="00392E5E" w:rsidP="00032A2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14.4</w:t>
            </w:r>
            <w:r w:rsidR="009E1C01">
              <w:rPr>
                <w:rFonts w:ascii="Times New Roman" w:hAnsi="Times New Roman" w:cs="Times New Roman"/>
                <w:bCs/>
                <w:sz w:val="24"/>
                <w:szCs w:val="24"/>
              </w:rPr>
              <w:t>. 2021 III.A</w:t>
            </w:r>
            <w:r w:rsidR="00032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32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Výchova k podnikaniu      </w:t>
            </w:r>
            <w:r w:rsidR="009E1C01" w:rsidRPr="003305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(online, </w:t>
            </w:r>
            <w:proofErr w:type="spellStart"/>
            <w:r w:rsidR="009E1C01" w:rsidRPr="003305B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9E1C01" w:rsidRPr="003305B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205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9E1C01" w:rsidRDefault="00392E5E" w:rsidP="00032A2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14.4.</w:t>
            </w:r>
            <w:r w:rsidR="009E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</w:t>
            </w:r>
            <w:r w:rsidR="00032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9E1C01">
              <w:rPr>
                <w:rFonts w:ascii="Times New Roman" w:hAnsi="Times New Roman" w:cs="Times New Roman"/>
                <w:bCs/>
                <w:sz w:val="24"/>
                <w:szCs w:val="24"/>
              </w:rPr>
              <w:t>II.A</w:t>
            </w:r>
            <w:r w:rsidR="009E1C01" w:rsidRPr="003305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032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Výchova k podnikaniu      </w:t>
            </w:r>
            <w:r w:rsidR="009E1C01" w:rsidRPr="003305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(online, </w:t>
            </w:r>
            <w:proofErr w:type="spellStart"/>
            <w:r w:rsidR="009E1C01" w:rsidRPr="003305B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9E1C01" w:rsidRPr="003305B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E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32A27"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:rsidR="009E1C01" w:rsidRDefault="00392E5E" w:rsidP="00032A2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19.4</w:t>
            </w:r>
            <w:r w:rsidR="009E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.2021 </w:t>
            </w:r>
            <w:r w:rsidR="00032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9E1C01">
              <w:rPr>
                <w:rFonts w:ascii="Times New Roman" w:hAnsi="Times New Roman" w:cs="Times New Roman"/>
                <w:bCs/>
                <w:sz w:val="24"/>
                <w:szCs w:val="24"/>
              </w:rPr>
              <w:t>I.D</w:t>
            </w:r>
            <w:r w:rsidR="009E1C01" w:rsidRPr="003305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032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Výchova k podnikaniu      </w:t>
            </w:r>
            <w:r w:rsidR="009E1C01" w:rsidRPr="003305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(online, </w:t>
            </w:r>
            <w:proofErr w:type="spellStart"/>
            <w:r w:rsidR="009E1C01" w:rsidRPr="003305B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9E1C01" w:rsidRPr="003305B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32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32A27"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:rsidR="009E1C01" w:rsidRDefault="00392E5E" w:rsidP="00032A2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21.4</w:t>
            </w:r>
            <w:r w:rsidR="009E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.2021 </w:t>
            </w:r>
            <w:r w:rsidR="00032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9E1C01">
              <w:rPr>
                <w:rFonts w:ascii="Times New Roman" w:hAnsi="Times New Roman" w:cs="Times New Roman"/>
                <w:bCs/>
                <w:sz w:val="24"/>
                <w:szCs w:val="24"/>
              </w:rPr>
              <w:t>I.D</w:t>
            </w:r>
            <w:r w:rsidR="009E1C01" w:rsidRPr="003305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32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Výchova k podnikaniu      </w:t>
            </w:r>
            <w:r w:rsidR="009E1C01" w:rsidRPr="003305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(online, </w:t>
            </w:r>
            <w:proofErr w:type="spellStart"/>
            <w:r w:rsidR="009E1C01" w:rsidRPr="003305B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9E1C01" w:rsidRPr="003305B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32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32A27"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:rsidR="009E1C01" w:rsidRDefault="00392E5E" w:rsidP="00032A2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9E1C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9E1C01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  <w:r w:rsidR="00032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9E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I.D</w:t>
            </w:r>
            <w:r w:rsidR="009E1C01" w:rsidRPr="003305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32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Výchova k podnikaniu      </w:t>
            </w:r>
            <w:r w:rsidR="009E1C01" w:rsidRPr="003305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(online, </w:t>
            </w:r>
            <w:proofErr w:type="spellStart"/>
            <w:r w:rsidR="009E1C01" w:rsidRPr="003305B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9E1C01" w:rsidRPr="003305B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32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32A27"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:rsidR="009E1C01" w:rsidRDefault="009E1C01" w:rsidP="00032A27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E5EAA" w:rsidRDefault="003E5EAA" w:rsidP="003E5EAA">
            <w:pPr>
              <w:tabs>
                <w:tab w:val="left" w:pos="1114"/>
              </w:tabs>
              <w:rPr>
                <w:b/>
                <w:bCs/>
              </w:rPr>
            </w:pPr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Počas dištančnej formy som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vysvetlila dané učivo online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Žiaci sa zapájali do vysvetľovania, kládli otázky, diskutovali sme.</w:t>
            </w:r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Následne </w:t>
            </w:r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bola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žiakom zadaná úloha, ktorú </w:t>
            </w:r>
            <w:r w:rsidRPr="00DD6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počas hodiny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ypracovali a poslali 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alebo im bola zadaná úloha a diskutovali sme o nej ústne.  Extra hodina pozostávala z prípravy materiálov, názornej ukážky a kontroly výstupov žiakov.</w:t>
            </w:r>
          </w:p>
          <w:p w:rsidR="00392E5E" w:rsidRDefault="009E1C01" w:rsidP="00392E5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2E5E">
              <w:rPr>
                <w:rFonts w:ascii="Times New Roman" w:hAnsi="Times New Roman" w:cs="Times New Roman"/>
                <w:bCs/>
                <w:sz w:val="24"/>
                <w:szCs w:val="24"/>
              </w:rPr>
              <w:t>7.4.2021 I.D</w:t>
            </w:r>
            <w:r w:rsidRPr="003305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téma </w:t>
            </w:r>
            <w:r w:rsidR="00392E5E">
              <w:rPr>
                <w:rFonts w:ascii="Times New Roman" w:hAnsi="Times New Roman" w:cs="Times New Roman"/>
                <w:bCs/>
                <w:sz w:val="24"/>
                <w:szCs w:val="24"/>
              </w:rPr>
              <w:t>Porovnanie živnosti a spoločnosti s ručením obmedzeným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formou online hodiny vysvetlené</w:t>
            </w:r>
            <w:r w:rsidR="00392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rozdiely medzi živnosťou, popísanie výhod a nevýhod obidvoch foriem, cez </w:t>
            </w:r>
            <w:proofErr w:type="spellStart"/>
            <w:r w:rsidR="00392E5E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392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 a následným výstupom žiaka bolo rozhodnúť, či by si založil živnosť alebo s. r. o. a zdôvodniť prečo.</w:t>
            </w:r>
            <w:r w:rsidR="00205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407890" w:rsidRDefault="00392E5E" w:rsidP="0040789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8.4.</w:t>
            </w:r>
            <w:r w:rsidR="009E1C01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II.A</w:t>
            </w:r>
            <w:r w:rsidR="009E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téma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Jednotlivé kroky pri založení podniku</w:t>
            </w:r>
            <w:r w:rsidR="00407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formou online hodiny vymenované a vysvetlené, ako si založiť vlastný podnik, cez </w:t>
            </w:r>
            <w:proofErr w:type="spellStart"/>
            <w:r w:rsidR="00407890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407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a následným výstupom žiaka bolo vedieť vysvetliť, ako si založí vlastný podnik.</w:t>
            </w:r>
            <w:r w:rsidR="00205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407890" w:rsidRDefault="00407890" w:rsidP="0040789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C01" w:rsidRDefault="009E1C01" w:rsidP="009E1C0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  <w:r w:rsidR="00407890">
              <w:rPr>
                <w:rFonts w:ascii="Times New Roman" w:hAnsi="Times New Roman" w:cs="Times New Roman"/>
                <w:bCs/>
                <w:sz w:val="24"/>
                <w:szCs w:val="24"/>
              </w:rPr>
              <w:t>4.2021 III.C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téma </w:t>
            </w:r>
            <w:r w:rsidR="00407890">
              <w:rPr>
                <w:rFonts w:ascii="Times New Roman" w:hAnsi="Times New Roman" w:cs="Times New Roman"/>
                <w:bCs/>
                <w:sz w:val="24"/>
                <w:szCs w:val="24"/>
              </w:rPr>
              <w:t>Propagácia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formou online hodiny vysvetlené spôsoby </w:t>
            </w:r>
            <w:r w:rsidR="00407890">
              <w:rPr>
                <w:rFonts w:ascii="Times New Roman" w:hAnsi="Times New Roman" w:cs="Times New Roman"/>
                <w:bCs/>
                <w:sz w:val="24"/>
                <w:szCs w:val="24"/>
              </w:rPr>
              <w:t>propagácie podniku,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 a následným výstupom žiaka bolo popísať, ako by </w:t>
            </w:r>
            <w:r w:rsidR="00407890">
              <w:rPr>
                <w:rFonts w:ascii="Times New Roman" w:hAnsi="Times New Roman" w:cs="Times New Roman"/>
                <w:bCs/>
                <w:sz w:val="24"/>
                <w:szCs w:val="24"/>
              </w:rPr>
              <w:t>propagoval svoj vlastný podnik.</w:t>
            </w:r>
            <w:r w:rsidR="00205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407890" w:rsidRDefault="00407890" w:rsidP="009E1C0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7890" w:rsidRDefault="009E1C01" w:rsidP="009E1C0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0789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0789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III.A téma Písomnosti pri </w:t>
            </w:r>
            <w:r w:rsidR="00407890">
              <w:rPr>
                <w:rFonts w:ascii="Times New Roman" w:hAnsi="Times New Roman" w:cs="Times New Roman"/>
                <w:bCs/>
                <w:sz w:val="24"/>
                <w:szCs w:val="24"/>
              </w:rPr>
              <w:t>zániku podnikania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formou online hodiny vymenované a vysvetlené písomnos</w:t>
            </w:r>
            <w:r w:rsidR="00407890">
              <w:rPr>
                <w:rFonts w:ascii="Times New Roman" w:hAnsi="Times New Roman" w:cs="Times New Roman"/>
                <w:bCs/>
                <w:sz w:val="24"/>
                <w:szCs w:val="24"/>
              </w:rPr>
              <w:t>ti pri záni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 podniku,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 a </w:t>
            </w:r>
          </w:p>
          <w:p w:rsidR="009E1C01" w:rsidRDefault="009E1C01" w:rsidP="009E1C0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následným výstupom žiaka bolo vedieť popísať písomnosti potrebné pri </w:t>
            </w:r>
            <w:r w:rsidR="00407890">
              <w:rPr>
                <w:rFonts w:ascii="Times New Roman" w:hAnsi="Times New Roman" w:cs="Times New Roman"/>
                <w:bCs/>
                <w:sz w:val="24"/>
                <w:szCs w:val="24"/>
              </w:rPr>
              <w:t>zá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niku podniku.</w:t>
            </w:r>
            <w:r w:rsidR="00205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407890" w:rsidRDefault="00407890" w:rsidP="009E1C0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C01" w:rsidRDefault="006A414C" w:rsidP="009E1C0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14.4.</w:t>
            </w:r>
            <w:r w:rsidR="009E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II.A téma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Spôsob získavania pracovníkov,</w:t>
            </w:r>
            <w:r w:rsidR="009E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formou online hodiny vysvetlený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spôsob získavania pracovníkov,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a </w:t>
            </w:r>
            <w:r w:rsidR="009E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následným výstupom žiaka bolo vedieť popísať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akým spôsobom by získaval pracovníkov pre svoju firmu.</w:t>
            </w:r>
            <w:r w:rsidR="00AC2A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9E1C01" w:rsidRDefault="009E1C01" w:rsidP="009E1C0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C01" w:rsidRDefault="006A414C" w:rsidP="009E1C0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19.4</w:t>
            </w:r>
            <w:r w:rsidR="009E1C01">
              <w:rPr>
                <w:rFonts w:ascii="Times New Roman" w:hAnsi="Times New Roman" w:cs="Times New Roman"/>
                <w:bCs/>
                <w:sz w:val="24"/>
                <w:szCs w:val="24"/>
              </w:rPr>
              <w:t>.2021 I.D téma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Postup krokov pri založení podniku, </w:t>
            </w:r>
            <w:r w:rsidR="009E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vysvetlený postup krokov založenia firmy</w:t>
            </w:r>
            <w:r w:rsidR="009E1C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úloha,</w:t>
            </w:r>
            <w:r w:rsidR="009E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následným výstupom žiaka bolo vedieť vysvetliť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postupnosť krokov</w:t>
            </w:r>
            <w:r w:rsidR="009E1C01">
              <w:rPr>
                <w:rFonts w:ascii="Times New Roman" w:hAnsi="Times New Roman" w:cs="Times New Roman"/>
                <w:bCs/>
                <w:sz w:val="24"/>
                <w:szCs w:val="24"/>
              </w:rPr>
              <w:t>, ako si založí vlastný podnik.</w:t>
            </w:r>
            <w:r w:rsidR="00AC2A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9E1C01" w:rsidRDefault="009E1C01" w:rsidP="009E1C0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C01" w:rsidRDefault="006A414C" w:rsidP="009E1C0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21.4</w:t>
            </w:r>
            <w:r w:rsidR="009E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.2021 I.D téma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Osobnostné predpoklady a podmienky založenia podniku</w:t>
            </w:r>
            <w:r w:rsidR="009E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formou online hodiny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vysvetlené osobnostné predpoklady a podmienky založenia podniku</w:t>
            </w:r>
            <w:r w:rsidR="009E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cez </w:t>
            </w:r>
            <w:proofErr w:type="spellStart"/>
            <w:r w:rsidR="009E1C01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9E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 a následným výstupom žiaka bolo vedieť popísať, ak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ými vlastnosťami musí disponovať budúci majiteľ podniku.</w:t>
            </w:r>
            <w:r w:rsidR="00AC2A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9E1C01" w:rsidRDefault="009E1C01" w:rsidP="009E1C0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C01" w:rsidRDefault="006A414C" w:rsidP="009E1C0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9E1C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4.2021 II.A </w:t>
            </w:r>
            <w:r w:rsidR="009E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Vyhotovenie pracovnej zmluvy</w:t>
            </w:r>
            <w:r w:rsidR="009E1C01">
              <w:rPr>
                <w:rFonts w:ascii="Times New Roman" w:hAnsi="Times New Roman" w:cs="Times New Roman"/>
                <w:bCs/>
                <w:sz w:val="24"/>
                <w:szCs w:val="24"/>
              </w:rPr>
              <w:t>, formou online hodiny vysvetlený postup</w:t>
            </w:r>
            <w:r w:rsidR="00124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vyhotovenia pracovnej zmluvy,</w:t>
            </w:r>
            <w:r w:rsidR="009E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cez </w:t>
            </w:r>
            <w:proofErr w:type="spellStart"/>
            <w:r w:rsidR="009E1C01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9E1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zadanie domácej úlohy a následným výstupom žiaka bolo vedieť </w:t>
            </w:r>
            <w:r w:rsidR="00124EB7">
              <w:rPr>
                <w:rFonts w:ascii="Times New Roman" w:hAnsi="Times New Roman" w:cs="Times New Roman"/>
                <w:bCs/>
                <w:sz w:val="24"/>
                <w:szCs w:val="24"/>
              </w:rPr>
              <w:t>vyhotoviť pracovnú zmluvu.</w:t>
            </w:r>
            <w:r w:rsidR="00AC2A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124EB7" w:rsidRDefault="00124EB7" w:rsidP="009E1C0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Apríl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odučené témy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predmetu prezenčnou formou</w:t>
            </w:r>
          </w:p>
          <w:p w:rsidR="00124EB7" w:rsidRDefault="00124EB7" w:rsidP="009E1C0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4EB7" w:rsidRDefault="00124EB7" w:rsidP="009E1C0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III.C </w:t>
            </w:r>
            <w:r w:rsidR="003E5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Výchova k podnikaniu      Počet-  1 hodina</w:t>
            </w:r>
          </w:p>
          <w:p w:rsidR="00124EB7" w:rsidRDefault="003E5EAA" w:rsidP="009E1C0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28.4.2021 </w:t>
            </w:r>
            <w:r w:rsidR="00124EB7" w:rsidRPr="00124EB7">
              <w:rPr>
                <w:rFonts w:ascii="Times New Roman" w:hAnsi="Times New Roman" w:cs="Times New Roman"/>
                <w:bCs/>
                <w:sz w:val="24"/>
                <w:szCs w:val="24"/>
              </w:rPr>
              <w:t>Tvorba reklamy</w:t>
            </w:r>
          </w:p>
          <w:p w:rsidR="00D679A8" w:rsidRDefault="00D679A8" w:rsidP="009E1C0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5EAA" w:rsidRDefault="00124EB7" w:rsidP="003E5EA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II.A </w:t>
            </w:r>
            <w:r w:rsidR="003E5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Výchova k podnikaniu    Počet- 2 hodiny</w:t>
            </w:r>
          </w:p>
          <w:p w:rsidR="00124EB7" w:rsidRDefault="003E5EAA" w:rsidP="009E1C0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28.4.2021 </w:t>
            </w:r>
            <w:r w:rsidR="00124EB7">
              <w:rPr>
                <w:rFonts w:ascii="Times New Roman" w:hAnsi="Times New Roman" w:cs="Times New Roman"/>
                <w:bCs/>
                <w:sz w:val="24"/>
                <w:szCs w:val="24"/>
              </w:rPr>
              <w:t>Motivácia a hodnotenie zamestnancov</w:t>
            </w:r>
          </w:p>
          <w:p w:rsidR="00124EB7" w:rsidRDefault="003E5EAA" w:rsidP="009E1C0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30.4.2021</w:t>
            </w:r>
            <w:r w:rsidR="00124EB7">
              <w:rPr>
                <w:rFonts w:ascii="Times New Roman" w:hAnsi="Times New Roman" w:cs="Times New Roman"/>
                <w:bCs/>
                <w:sz w:val="24"/>
                <w:szCs w:val="24"/>
              </w:rPr>
              <w:t>Typy manažérov</w:t>
            </w:r>
          </w:p>
          <w:p w:rsidR="00D679A8" w:rsidRDefault="00D679A8" w:rsidP="009E1C0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5EAA" w:rsidRDefault="00124EB7" w:rsidP="003E5EA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III.A </w:t>
            </w:r>
            <w:r w:rsidR="003E5EAA">
              <w:rPr>
                <w:rFonts w:ascii="Times New Roman" w:hAnsi="Times New Roman" w:cs="Times New Roman"/>
                <w:bCs/>
                <w:sz w:val="24"/>
                <w:szCs w:val="24"/>
              </w:rPr>
              <w:t>Výchova k podnikaniu  Počet</w:t>
            </w:r>
            <w:r w:rsidR="00D679A8">
              <w:rPr>
                <w:rFonts w:ascii="Times New Roman" w:hAnsi="Times New Roman" w:cs="Times New Roman"/>
                <w:bCs/>
                <w:sz w:val="24"/>
                <w:szCs w:val="24"/>
              </w:rPr>
              <w:t>- 1 hodina</w:t>
            </w:r>
          </w:p>
          <w:p w:rsidR="00124EB7" w:rsidRDefault="00D679A8" w:rsidP="009E1C0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27.4.2021 </w:t>
            </w:r>
            <w:r w:rsidR="00124EB7">
              <w:rPr>
                <w:rFonts w:ascii="Times New Roman" w:hAnsi="Times New Roman" w:cs="Times New Roman"/>
                <w:bCs/>
                <w:sz w:val="24"/>
                <w:szCs w:val="24"/>
              </w:rPr>
              <w:t>Daňové povinnosti podnikateľa</w:t>
            </w:r>
          </w:p>
          <w:p w:rsidR="005D0AD8" w:rsidRDefault="005D0AD8" w:rsidP="009E1C0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0AD8" w:rsidRPr="0085375A" w:rsidRDefault="005D0AD8" w:rsidP="005D0AD8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Máj –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0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odučené témy predmetu</w:t>
            </w:r>
          </w:p>
          <w:p w:rsidR="005D0AD8" w:rsidRDefault="005D0AD8" w:rsidP="005D0AD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: I.D</w:t>
            </w:r>
            <w:r w:rsidR="007108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Výchova k podnikaniu  Počet- 4 hodiny</w:t>
            </w:r>
          </w:p>
          <w:p w:rsidR="005D0AD8" w:rsidRDefault="00710885" w:rsidP="005D0A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3.5.2021 </w:t>
            </w:r>
            <w:r w:rsidR="005D0AD8">
              <w:rPr>
                <w:rFonts w:ascii="Times New Roman" w:hAnsi="Times New Roman" w:cs="Times New Roman"/>
                <w:bCs/>
                <w:sz w:val="24"/>
                <w:szCs w:val="24"/>
              </w:rPr>
              <w:t>Analýza vlastných osobnostných predpokladov pre podnikanie</w:t>
            </w:r>
          </w:p>
          <w:p w:rsidR="00710885" w:rsidRDefault="00710885" w:rsidP="005D0A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6.5.2021 </w:t>
            </w:r>
            <w:r w:rsidR="005D0AD8">
              <w:rPr>
                <w:rFonts w:ascii="Times New Roman" w:hAnsi="Times New Roman" w:cs="Times New Roman"/>
                <w:bCs/>
                <w:sz w:val="24"/>
                <w:szCs w:val="24"/>
              </w:rPr>
              <w:t>Určenie obchodného mena</w:t>
            </w:r>
          </w:p>
          <w:p w:rsidR="005D0AD8" w:rsidRDefault="00710885" w:rsidP="005D0A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17.5.2021 </w:t>
            </w:r>
            <w:r w:rsidR="005D0AD8">
              <w:rPr>
                <w:rFonts w:ascii="Times New Roman" w:hAnsi="Times New Roman" w:cs="Times New Roman"/>
                <w:bCs/>
                <w:sz w:val="24"/>
                <w:szCs w:val="24"/>
              </w:rPr>
              <w:t>Určenie sídla a predmetu podnikania</w:t>
            </w:r>
          </w:p>
          <w:p w:rsidR="005D0AD8" w:rsidRDefault="00710885" w:rsidP="005D0A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20.5.2021 </w:t>
            </w:r>
            <w:r w:rsidR="005D0AD8">
              <w:rPr>
                <w:rFonts w:ascii="Times New Roman" w:hAnsi="Times New Roman" w:cs="Times New Roman"/>
                <w:bCs/>
                <w:sz w:val="24"/>
                <w:szCs w:val="24"/>
              </w:rPr>
              <w:t>Vypracovanie zakladateľských dokumentov</w:t>
            </w:r>
          </w:p>
          <w:p w:rsidR="005D0AD8" w:rsidRPr="0085375A" w:rsidRDefault="005D0AD8" w:rsidP="005D0A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3FB6" w:rsidRDefault="005D0AD8" w:rsidP="005D0AD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: III.C</w:t>
            </w:r>
            <w:r w:rsidR="007108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Výchova k podnikaniu  Počet- 2 hodiny</w:t>
            </w:r>
          </w:p>
          <w:p w:rsidR="005D0AD8" w:rsidRDefault="005D0AD8" w:rsidP="005D0AD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108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12. 5.2021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Štýly vedenia ľudí</w:t>
            </w:r>
          </w:p>
          <w:p w:rsidR="005D0AD8" w:rsidRDefault="00710885" w:rsidP="005D0AD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26. 5.2021 </w:t>
            </w:r>
            <w:r w:rsidR="005D0AD8">
              <w:rPr>
                <w:rFonts w:ascii="Times New Roman" w:hAnsi="Times New Roman" w:cs="Times New Roman"/>
                <w:bCs/>
                <w:sz w:val="24"/>
                <w:szCs w:val="24"/>
              </w:rPr>
              <w:t>Finančný plán</w:t>
            </w:r>
          </w:p>
          <w:p w:rsidR="005D0AD8" w:rsidRPr="0085375A" w:rsidRDefault="005D0AD8" w:rsidP="005D0AD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0AD8" w:rsidRDefault="005D0AD8" w:rsidP="005D0AD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Trieda: II.A</w:t>
            </w:r>
            <w:r w:rsidR="007108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Výchova k podnikaniu  Počet- 4 hodiny</w:t>
            </w:r>
          </w:p>
          <w:p w:rsidR="005D0AD8" w:rsidRDefault="00710885" w:rsidP="005D0A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12. 5.2021 </w:t>
            </w:r>
            <w:r w:rsidR="005D0AD8">
              <w:rPr>
                <w:rFonts w:ascii="Times New Roman" w:hAnsi="Times New Roman" w:cs="Times New Roman"/>
                <w:bCs/>
                <w:sz w:val="24"/>
                <w:szCs w:val="24"/>
              </w:rPr>
              <w:t>Univerzalisti a špecialisti</w:t>
            </w:r>
          </w:p>
          <w:p w:rsidR="005D0AD8" w:rsidRDefault="00710885" w:rsidP="005D0A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14. 5.2021 </w:t>
            </w:r>
            <w:r w:rsidR="005D0AD8">
              <w:rPr>
                <w:rFonts w:ascii="Times New Roman" w:hAnsi="Times New Roman" w:cs="Times New Roman"/>
                <w:bCs/>
                <w:sz w:val="24"/>
                <w:szCs w:val="24"/>
              </w:rPr>
              <w:t>Náplň činnosti manažéra</w:t>
            </w:r>
          </w:p>
          <w:p w:rsidR="005D0AD8" w:rsidRDefault="00710885" w:rsidP="005D0A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26. 5.2021 </w:t>
            </w:r>
            <w:r w:rsidR="005D0AD8">
              <w:rPr>
                <w:rFonts w:ascii="Times New Roman" w:hAnsi="Times New Roman" w:cs="Times New Roman"/>
                <w:bCs/>
                <w:sz w:val="24"/>
                <w:szCs w:val="24"/>
              </w:rPr>
              <w:t>Tvorba podnikateľského plánu- úvodné časti</w:t>
            </w:r>
          </w:p>
          <w:p w:rsidR="005D0AD8" w:rsidRDefault="00710885" w:rsidP="005D0A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28. 5.2021 </w:t>
            </w:r>
            <w:r w:rsidR="005D0AD8">
              <w:rPr>
                <w:rFonts w:ascii="Times New Roman" w:hAnsi="Times New Roman" w:cs="Times New Roman"/>
                <w:bCs/>
                <w:sz w:val="24"/>
                <w:szCs w:val="24"/>
              </w:rPr>
              <w:t>Tvorba podnikateľského plánu</w:t>
            </w:r>
          </w:p>
          <w:p w:rsidR="005D0AD8" w:rsidRDefault="005D0AD8" w:rsidP="005D0A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0AD8" w:rsidRDefault="005D0AD8" w:rsidP="005D0A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III.A</w:t>
            </w:r>
            <w:r w:rsidR="007108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Výchova k podnikaniu  Počet- 2 hodiny</w:t>
            </w:r>
          </w:p>
          <w:p w:rsidR="005D0AD8" w:rsidRDefault="003E485E" w:rsidP="009E1C0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11. 5.2021 </w:t>
            </w:r>
            <w:r w:rsidR="005D0AD8">
              <w:rPr>
                <w:rFonts w:ascii="Times New Roman" w:hAnsi="Times New Roman" w:cs="Times New Roman"/>
                <w:bCs/>
                <w:sz w:val="24"/>
                <w:szCs w:val="24"/>
              </w:rPr>
              <w:t>Odvodové povinnosti podnikateľa</w:t>
            </w:r>
          </w:p>
          <w:p w:rsidR="005D0AD8" w:rsidRPr="00124EB7" w:rsidRDefault="003E485E" w:rsidP="009E1C0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25. 5.2021 </w:t>
            </w:r>
            <w:r w:rsidR="005D0AD8">
              <w:rPr>
                <w:rFonts w:ascii="Times New Roman" w:hAnsi="Times New Roman" w:cs="Times New Roman"/>
                <w:bCs/>
                <w:sz w:val="24"/>
                <w:szCs w:val="24"/>
              </w:rPr>
              <w:t>Vypísanie daňového priznania</w:t>
            </w:r>
          </w:p>
          <w:p w:rsidR="009E1C01" w:rsidRDefault="009E1C01" w:rsidP="009E1C0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3FB6" w:rsidRPr="0085375A" w:rsidRDefault="00083FB6" w:rsidP="00083FB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Jún</w:t>
            </w:r>
            <w:r w:rsidRPr="005D0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0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odučené témy predmetu</w:t>
            </w:r>
          </w:p>
          <w:p w:rsidR="00083FB6" w:rsidRDefault="00083FB6" w:rsidP="00083FB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: I.D       Výchova k podnikaniu  Počet- 4 hodiny</w:t>
            </w:r>
          </w:p>
          <w:p w:rsidR="009E1C01" w:rsidRDefault="00083FB6" w:rsidP="00083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3.6.2021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Postup pre ohlásenie živnosti</w:t>
            </w:r>
          </w:p>
          <w:p w:rsidR="00083FB6" w:rsidRDefault="00083FB6" w:rsidP="00083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4.6.2021 Zápis s. r. o. do obchodného registra</w:t>
            </w:r>
          </w:p>
          <w:p w:rsidR="00083FB6" w:rsidRPr="00083FB6" w:rsidRDefault="00083FB6" w:rsidP="00083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17.6.2021 </w:t>
            </w:r>
            <w:r w:rsidRPr="00083FB6">
              <w:rPr>
                <w:rFonts w:ascii="Times New Roman" w:hAnsi="Times New Roman" w:cs="Times New Roman"/>
                <w:sz w:val="24"/>
                <w:szCs w:val="24"/>
              </w:rPr>
              <w:t>Registrácia na daňovom úrade</w:t>
            </w:r>
          </w:p>
          <w:p w:rsidR="00083FB6" w:rsidRPr="00083FB6" w:rsidRDefault="00083FB6" w:rsidP="00083F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6">
              <w:rPr>
                <w:rFonts w:ascii="Times New Roman" w:hAnsi="Times New Roman" w:cs="Times New Roman"/>
                <w:sz w:val="24"/>
                <w:szCs w:val="24"/>
              </w:rPr>
              <w:t>18.6.2021 Aktivácia elektronickej schránky</w:t>
            </w:r>
          </w:p>
          <w:p w:rsidR="009E1C01" w:rsidRPr="00083FB6" w:rsidRDefault="009E1C01" w:rsidP="00083FB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Default="006911A2" w:rsidP="00032A2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Spolu odučené hodiny za apríl až jún:</w:t>
            </w:r>
          </w:p>
          <w:p w:rsidR="006911A2" w:rsidRDefault="006911A2" w:rsidP="00032A2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I.D 11 hodín</w:t>
            </w:r>
            <w:bookmarkStart w:id="0" w:name="_GoBack"/>
            <w:bookmarkEnd w:id="0"/>
          </w:p>
          <w:p w:rsidR="006911A2" w:rsidRDefault="006911A2" w:rsidP="00032A2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III.C 4 hodiny</w:t>
            </w:r>
          </w:p>
          <w:p w:rsidR="006911A2" w:rsidRDefault="006911A2" w:rsidP="00032A2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II.A 9 hodín</w:t>
            </w:r>
          </w:p>
          <w:p w:rsidR="006911A2" w:rsidRPr="00203036" w:rsidRDefault="006911A2" w:rsidP="00032A2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III.A 4 hodiny</w:t>
            </w:r>
          </w:p>
        </w:tc>
      </w:tr>
    </w:tbl>
    <w:p w:rsidR="00EF01DC" w:rsidRPr="00B440DB" w:rsidRDefault="00EF01DC" w:rsidP="00EF01DC">
      <w:pPr>
        <w:tabs>
          <w:tab w:val="left" w:pos="1114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EF01DC" w:rsidTr="00C92FFF">
        <w:tc>
          <w:tcPr>
            <w:tcW w:w="4077" w:type="dxa"/>
          </w:tcPr>
          <w:p w:rsidR="00EF01DC" w:rsidRDefault="00EF01DC" w:rsidP="00C92FFF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EF01DC" w:rsidRDefault="00EF01DC" w:rsidP="00C92FFF">
            <w:pPr>
              <w:tabs>
                <w:tab w:val="left" w:pos="1114"/>
              </w:tabs>
              <w:spacing w:after="120"/>
            </w:pPr>
            <w:r>
              <w:t xml:space="preserve">Ing. </w:t>
            </w:r>
            <w:r w:rsidR="006F2A66">
              <w:t>Silvia Lukáčová</w:t>
            </w:r>
            <w:r w:rsidR="006911A2">
              <w:t>, 30.06.2021</w:t>
            </w:r>
          </w:p>
        </w:tc>
      </w:tr>
      <w:tr w:rsidR="00EF01DC" w:rsidTr="00C92FFF">
        <w:tc>
          <w:tcPr>
            <w:tcW w:w="4077" w:type="dxa"/>
          </w:tcPr>
          <w:p w:rsidR="00EF01DC" w:rsidRDefault="00EF01DC" w:rsidP="00C92FFF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C92FFF">
            <w:pPr>
              <w:tabs>
                <w:tab w:val="left" w:pos="1114"/>
              </w:tabs>
              <w:spacing w:after="120"/>
            </w:pPr>
          </w:p>
        </w:tc>
      </w:tr>
      <w:tr w:rsidR="00EF01DC" w:rsidTr="00C92FFF">
        <w:tc>
          <w:tcPr>
            <w:tcW w:w="4077" w:type="dxa"/>
          </w:tcPr>
          <w:p w:rsidR="00EF01DC" w:rsidRDefault="00EF01DC" w:rsidP="00C92FFF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EF01DC" w:rsidRDefault="006911A2" w:rsidP="00C92FFF">
            <w:pPr>
              <w:tabs>
                <w:tab w:val="left" w:pos="1114"/>
              </w:tabs>
              <w:spacing w:after="120"/>
            </w:pPr>
            <w:r>
              <w:t>Mgr. Miloš Kováč, 30.06.2021</w:t>
            </w:r>
          </w:p>
        </w:tc>
      </w:tr>
      <w:tr w:rsidR="00EF01DC" w:rsidTr="00C92FFF">
        <w:tc>
          <w:tcPr>
            <w:tcW w:w="4077" w:type="dxa"/>
          </w:tcPr>
          <w:p w:rsidR="00EF01DC" w:rsidRDefault="00EF01DC" w:rsidP="00C92FFF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C92FFF">
            <w:pPr>
              <w:tabs>
                <w:tab w:val="left" w:pos="1114"/>
              </w:tabs>
              <w:spacing w:after="120"/>
            </w:pPr>
          </w:p>
        </w:tc>
      </w:tr>
    </w:tbl>
    <w:p w:rsidR="00EF01DC" w:rsidRDefault="00EF01DC" w:rsidP="00EF01DC">
      <w:pPr>
        <w:tabs>
          <w:tab w:val="left" w:pos="1114"/>
        </w:tabs>
      </w:pPr>
    </w:p>
    <w:p w:rsidR="00EF01DC" w:rsidRDefault="00EF01DC" w:rsidP="00EF01DC">
      <w:pPr>
        <w:tabs>
          <w:tab w:val="left" w:pos="1114"/>
        </w:tabs>
      </w:pPr>
    </w:p>
    <w:sectPr w:rsidR="00EF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0570C"/>
    <w:rsid w:val="00032A27"/>
    <w:rsid w:val="00083FB6"/>
    <w:rsid w:val="000E7825"/>
    <w:rsid w:val="00124EB7"/>
    <w:rsid w:val="0012795B"/>
    <w:rsid w:val="001B3003"/>
    <w:rsid w:val="00205DD6"/>
    <w:rsid w:val="0027729F"/>
    <w:rsid w:val="003305B2"/>
    <w:rsid w:val="00392E5E"/>
    <w:rsid w:val="003E485E"/>
    <w:rsid w:val="003E5EAA"/>
    <w:rsid w:val="00407890"/>
    <w:rsid w:val="004A6BE2"/>
    <w:rsid w:val="005D0AD8"/>
    <w:rsid w:val="005F52EB"/>
    <w:rsid w:val="00670259"/>
    <w:rsid w:val="006911A2"/>
    <w:rsid w:val="006A414C"/>
    <w:rsid w:val="006F2A66"/>
    <w:rsid w:val="00710885"/>
    <w:rsid w:val="00755245"/>
    <w:rsid w:val="00763463"/>
    <w:rsid w:val="007B6F5F"/>
    <w:rsid w:val="008E0DE4"/>
    <w:rsid w:val="0093329C"/>
    <w:rsid w:val="009E1C01"/>
    <w:rsid w:val="00A16485"/>
    <w:rsid w:val="00AC2ACA"/>
    <w:rsid w:val="00AC4262"/>
    <w:rsid w:val="00AE2D48"/>
    <w:rsid w:val="00B1052B"/>
    <w:rsid w:val="00C92FFF"/>
    <w:rsid w:val="00D61EDD"/>
    <w:rsid w:val="00D679A8"/>
    <w:rsid w:val="00DB3B2A"/>
    <w:rsid w:val="00EF01DC"/>
    <w:rsid w:val="00F325D8"/>
    <w:rsid w:val="00FC408F"/>
    <w:rsid w:val="00FC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C0FDA-92FF-422D-BCC2-58219CC1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2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4</cp:revision>
  <cp:lastPrinted>2021-07-02T08:50:00Z</cp:lastPrinted>
  <dcterms:created xsi:type="dcterms:W3CDTF">2021-06-16T07:44:00Z</dcterms:created>
  <dcterms:modified xsi:type="dcterms:W3CDTF">2021-07-02T08:51:00Z</dcterms:modified>
</cp:coreProperties>
</file>