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07DA" w14:textId="77777777" w:rsidR="00534E17" w:rsidRPr="00534E17" w:rsidRDefault="00534E17" w:rsidP="00665A50">
      <w:pPr>
        <w:shd w:val="clear" w:color="auto" w:fill="FFFF00"/>
        <w:spacing w:before="100" w:beforeAutospacing="1" w:after="100" w:afterAutospacing="1" w:line="240" w:lineRule="auto"/>
        <w:jc w:val="center"/>
        <w:outlineLvl w:val="0"/>
        <w:rPr>
          <w:rFonts w:eastAsia="Times New Roman" w:cstheme="minorHAnsi"/>
          <w:b/>
          <w:bCs/>
          <w:kern w:val="36"/>
          <w:sz w:val="28"/>
          <w:szCs w:val="28"/>
          <w:lang w:eastAsia="pl-PL"/>
        </w:rPr>
      </w:pPr>
      <w:bookmarkStart w:id="0" w:name="_GoBack"/>
      <w:bookmarkEnd w:id="0"/>
      <w:r w:rsidRPr="00534E17">
        <w:rPr>
          <w:rFonts w:eastAsia="Times New Roman" w:cstheme="minorHAnsi"/>
          <w:b/>
          <w:bCs/>
          <w:kern w:val="36"/>
          <w:sz w:val="28"/>
          <w:szCs w:val="28"/>
          <w:lang w:eastAsia="pl-PL"/>
        </w:rPr>
        <w:t>Deklaracja o dostępności cyfrowej strony www</w:t>
      </w:r>
    </w:p>
    <w:p w14:paraId="5094F3DC"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Deklaracja o dostępności cyfrowej strony www. </w:t>
      </w:r>
      <w:r w:rsidRPr="00DC4AF8">
        <w:rPr>
          <w:rFonts w:eastAsia="Times New Roman" w:cstheme="minorHAnsi"/>
          <w:sz w:val="24"/>
          <w:szCs w:val="24"/>
          <w:lang w:eastAsia="pl-PL"/>
        </w:rPr>
        <w:t>Młodzieżowego Ośrodka Socjoterapii Domostwo w Żychlinie</w:t>
      </w:r>
      <w:r w:rsidRPr="00534E17">
        <w:rPr>
          <w:rFonts w:eastAsia="Times New Roman" w:cstheme="minorHAnsi"/>
          <w:sz w:val="24"/>
          <w:szCs w:val="24"/>
          <w:lang w:eastAsia="pl-PL"/>
        </w:rPr>
        <w:t>.</w:t>
      </w:r>
    </w:p>
    <w:p w14:paraId="7D5C2B91" w14:textId="77777777" w:rsidR="00534E17" w:rsidRPr="00534E17" w:rsidRDefault="00534E17" w:rsidP="00534E17">
      <w:pPr>
        <w:spacing w:after="160" w:line="240" w:lineRule="auto"/>
        <w:rPr>
          <w:rFonts w:eastAsia="Times New Roman" w:cstheme="minorHAnsi"/>
          <w:sz w:val="24"/>
          <w:szCs w:val="24"/>
          <w:lang w:eastAsia="pl-PL"/>
        </w:rPr>
      </w:pPr>
      <w:r w:rsidRPr="00DC4AF8">
        <w:rPr>
          <w:rFonts w:eastAsia="Arial Unicode MS" w:cstheme="minorHAnsi"/>
          <w:sz w:val="24"/>
          <w:szCs w:val="24"/>
          <w:lang w:eastAsia="pl-PL"/>
        </w:rPr>
        <w:t>Młodzieżowy Ośrodek Socjoterapii Domostwo w Żychlinie</w:t>
      </w:r>
      <w:r w:rsidRPr="00534E17">
        <w:rPr>
          <w:rFonts w:eastAsia="Times New Roman" w:cstheme="minorHAnsi"/>
          <w:sz w:val="24"/>
          <w:szCs w:val="24"/>
          <w:lang w:eastAsia="pl-PL"/>
        </w:rPr>
        <w:t> </w:t>
      </w:r>
      <w:r w:rsidRPr="00DC4AF8">
        <w:rPr>
          <w:rFonts w:eastAsia="Times New Roman" w:cstheme="minorHAnsi"/>
          <w:sz w:val="24"/>
          <w:szCs w:val="24"/>
          <w:lang w:eastAsia="pl-PL"/>
        </w:rPr>
        <w:t xml:space="preserve"> </w:t>
      </w:r>
      <w:r w:rsidRPr="00534E17">
        <w:rPr>
          <w:rFonts w:eastAsia="Times New Roman" w:cstheme="minorHAnsi"/>
          <w:sz w:val="24"/>
          <w:szCs w:val="24"/>
          <w:lang w:eastAsia="pl-PL"/>
        </w:rPr>
        <w:t xml:space="preserve"> zobowiązuje się zapewnić dostępność cyfrową swojej stronie www zgodnie  z Ustawą z dnia 4 kwietnia 2019 r. </w:t>
      </w:r>
      <w:r w:rsidR="00DC4AF8">
        <w:rPr>
          <w:rFonts w:eastAsia="Times New Roman" w:cstheme="minorHAnsi"/>
          <w:sz w:val="24"/>
          <w:szCs w:val="24"/>
          <w:lang w:eastAsia="pl-PL"/>
        </w:rPr>
        <w:t xml:space="preserve">                        </w:t>
      </w:r>
      <w:r w:rsidRPr="00534E17">
        <w:rPr>
          <w:rFonts w:eastAsia="Times New Roman" w:cstheme="minorHAnsi"/>
          <w:sz w:val="24"/>
          <w:szCs w:val="24"/>
          <w:lang w:eastAsia="pl-PL"/>
        </w:rPr>
        <w:t>o dostępności cyfrowej stron internetowych i aplikacji mobilnych podmiotów publicznych. Oświadczenie w sprawie dostępności ma zastosowanie do strony</w:t>
      </w:r>
      <w:r w:rsidR="00665A50">
        <w:rPr>
          <w:rFonts w:eastAsia="Times New Roman" w:cstheme="minorHAnsi"/>
          <w:sz w:val="24"/>
          <w:szCs w:val="24"/>
          <w:lang w:eastAsia="pl-PL"/>
        </w:rPr>
        <w:t>:</w:t>
      </w:r>
      <w:r w:rsidRPr="00534E17">
        <w:rPr>
          <w:rFonts w:eastAsia="Times New Roman" w:cstheme="minorHAnsi"/>
          <w:sz w:val="24"/>
          <w:szCs w:val="24"/>
          <w:lang w:eastAsia="pl-PL"/>
        </w:rPr>
        <w:t xml:space="preserve"> </w:t>
      </w:r>
      <w:r w:rsidR="00665A50">
        <w:rPr>
          <w:rFonts w:eastAsia="Times New Roman" w:cstheme="minorHAnsi"/>
          <w:sz w:val="24"/>
          <w:szCs w:val="24"/>
          <w:lang w:eastAsia="pl-PL"/>
        </w:rPr>
        <w:br/>
      </w:r>
      <w:hyperlink r:id="rId5" w:history="1">
        <w:r w:rsidRPr="00DC4AF8">
          <w:rPr>
            <w:rStyle w:val="Hipercze"/>
            <w:rFonts w:eastAsia="Times New Roman" w:cstheme="minorHAnsi"/>
            <w:sz w:val="24"/>
            <w:szCs w:val="24"/>
            <w:lang w:eastAsia="pl-PL"/>
          </w:rPr>
          <w:t>www.mos-zychlin.edupage.org</w:t>
        </w:r>
      </w:hyperlink>
      <w:r w:rsidRPr="00534E17">
        <w:rPr>
          <w:rFonts w:eastAsia="Times New Roman" w:cstheme="minorHAnsi"/>
          <w:sz w:val="24"/>
          <w:szCs w:val="24"/>
          <w:lang w:eastAsia="pl-PL"/>
        </w:rPr>
        <w:t>.</w:t>
      </w:r>
    </w:p>
    <w:p w14:paraId="5400420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Informacje uzupełniające:</w:t>
      </w:r>
    </w:p>
    <w:p w14:paraId="28F2C79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Data publ</w:t>
      </w:r>
      <w:r w:rsidRPr="00DC4AF8">
        <w:rPr>
          <w:rFonts w:eastAsia="Times New Roman" w:cstheme="minorHAnsi"/>
          <w:sz w:val="24"/>
          <w:szCs w:val="24"/>
          <w:lang w:eastAsia="pl-PL"/>
        </w:rPr>
        <w:t>ikacj</w:t>
      </w:r>
      <w:r w:rsidR="00665A50">
        <w:rPr>
          <w:rFonts w:eastAsia="Times New Roman" w:cstheme="minorHAnsi"/>
          <w:sz w:val="24"/>
          <w:szCs w:val="24"/>
          <w:lang w:eastAsia="pl-PL"/>
        </w:rPr>
        <w:t>i strony internetowej: 2014-11-12</w:t>
      </w:r>
      <w:r w:rsidRPr="00534E17">
        <w:rPr>
          <w:rFonts w:eastAsia="Times New Roman" w:cstheme="minorHAnsi"/>
          <w:sz w:val="24"/>
          <w:szCs w:val="24"/>
          <w:lang w:eastAsia="pl-PL"/>
        </w:rPr>
        <w:t xml:space="preserve"> </w:t>
      </w:r>
    </w:p>
    <w:p w14:paraId="04E0922D" w14:textId="63FFDB84"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Data ostatniej istotnej aktualizacji: </w:t>
      </w:r>
      <w:r w:rsidR="00DC4AF8">
        <w:rPr>
          <w:rFonts w:eastAsia="Times New Roman" w:cstheme="minorHAnsi"/>
          <w:sz w:val="24"/>
          <w:szCs w:val="24"/>
          <w:lang w:eastAsia="pl-PL"/>
        </w:rPr>
        <w:t xml:space="preserve"> 2021-03-</w:t>
      </w:r>
      <w:r w:rsidR="00F80DBD">
        <w:rPr>
          <w:rFonts w:eastAsia="Times New Roman" w:cstheme="minorHAnsi"/>
          <w:sz w:val="24"/>
          <w:szCs w:val="24"/>
          <w:lang w:eastAsia="pl-PL"/>
        </w:rPr>
        <w:t>11</w:t>
      </w:r>
    </w:p>
    <w:p w14:paraId="36548E68"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Dane teleadresowe podmiotu publicznego:</w:t>
      </w:r>
    </w:p>
    <w:p w14:paraId="64E7FF40" w14:textId="77777777" w:rsidR="00534E17" w:rsidRPr="00534E17" w:rsidRDefault="00534E17" w:rsidP="00534E17">
      <w:pPr>
        <w:spacing w:after="160" w:line="240" w:lineRule="auto"/>
        <w:jc w:val="both"/>
        <w:rPr>
          <w:rFonts w:eastAsia="Times New Roman" w:cstheme="minorHAnsi"/>
          <w:sz w:val="24"/>
          <w:szCs w:val="24"/>
          <w:lang w:eastAsia="pl-PL"/>
        </w:rPr>
      </w:pPr>
      <w:r w:rsidRPr="00DC4AF8">
        <w:rPr>
          <w:rFonts w:eastAsia="Times New Roman" w:cstheme="minorHAnsi"/>
          <w:sz w:val="24"/>
          <w:szCs w:val="24"/>
          <w:lang w:eastAsia="pl-PL"/>
        </w:rPr>
        <w:t>ul. Dobrzelińska 6, 99 – 320 Żychlin</w:t>
      </w:r>
    </w:p>
    <w:p w14:paraId="3338216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Tel. </w:t>
      </w:r>
      <w:r w:rsidRPr="00DC4AF8">
        <w:rPr>
          <w:rFonts w:eastAsia="Times New Roman" w:cstheme="minorHAnsi"/>
          <w:sz w:val="24"/>
          <w:szCs w:val="24"/>
          <w:lang w:eastAsia="pl-PL"/>
        </w:rPr>
        <w:t>24 254 28 23</w:t>
      </w:r>
    </w:p>
    <w:p w14:paraId="0B673103"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e-mail: </w:t>
      </w:r>
      <w:r w:rsidRPr="00DC4AF8">
        <w:rPr>
          <w:rFonts w:eastAsia="Times New Roman" w:cstheme="minorHAnsi"/>
          <w:sz w:val="24"/>
          <w:szCs w:val="24"/>
          <w:lang w:eastAsia="pl-PL"/>
        </w:rPr>
        <w:t xml:space="preserve"> </w:t>
      </w:r>
      <w:hyperlink r:id="rId6" w:history="1">
        <w:r w:rsidRPr="00DC4AF8">
          <w:rPr>
            <w:rStyle w:val="Hipercze"/>
            <w:rFonts w:eastAsia="Times New Roman" w:cstheme="minorHAnsi"/>
            <w:sz w:val="24"/>
            <w:szCs w:val="24"/>
            <w:lang w:eastAsia="pl-PL"/>
          </w:rPr>
          <w:t>moszychlin@wp.pl</w:t>
        </w:r>
      </w:hyperlink>
      <w:r w:rsidRPr="00534E17">
        <w:rPr>
          <w:rFonts w:eastAsia="Times New Roman" w:cstheme="minorHAnsi"/>
          <w:sz w:val="24"/>
          <w:szCs w:val="24"/>
          <w:lang w:eastAsia="pl-PL"/>
        </w:rPr>
        <w:t xml:space="preserve"> </w:t>
      </w:r>
    </w:p>
    <w:p w14:paraId="10CFEE79"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Strona internetowa: </w:t>
      </w:r>
      <w:r w:rsidRPr="00DC4AF8">
        <w:rPr>
          <w:rFonts w:eastAsia="Times New Roman" w:cstheme="minorHAnsi"/>
          <w:sz w:val="24"/>
          <w:szCs w:val="24"/>
          <w:lang w:eastAsia="pl-PL"/>
        </w:rPr>
        <w:t xml:space="preserve"> </w:t>
      </w:r>
      <w:hyperlink r:id="rId7" w:history="1">
        <w:r w:rsidRPr="00DC4AF8">
          <w:rPr>
            <w:rStyle w:val="Hipercze"/>
            <w:rFonts w:eastAsia="Times New Roman" w:cstheme="minorHAnsi"/>
            <w:sz w:val="24"/>
            <w:szCs w:val="24"/>
            <w:lang w:eastAsia="pl-PL"/>
          </w:rPr>
          <w:t>www.mos-zychlin.edupage.org</w:t>
        </w:r>
      </w:hyperlink>
      <w:r w:rsidRPr="00534E17">
        <w:rPr>
          <w:rFonts w:eastAsia="Times New Roman" w:cstheme="minorHAnsi"/>
          <w:sz w:val="24"/>
          <w:szCs w:val="24"/>
          <w:lang w:eastAsia="pl-PL"/>
        </w:rPr>
        <w:t>.</w:t>
      </w:r>
    </w:p>
    <w:p w14:paraId="13FC5C25"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Skróty klawiszowe:</w:t>
      </w:r>
    </w:p>
    <w:p w14:paraId="5367B628"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Na stronie internetowej można używać standardowych skrótów klawiaturowych przeglądarki</w:t>
      </w:r>
      <w:r w:rsidRPr="00534E17">
        <w:rPr>
          <w:rFonts w:eastAsia="Times New Roman" w:cstheme="minorHAnsi"/>
          <w:b/>
          <w:bCs/>
          <w:sz w:val="24"/>
          <w:szCs w:val="24"/>
          <w:lang w:eastAsia="pl-PL"/>
        </w:rPr>
        <w:t>.</w:t>
      </w:r>
    </w:p>
    <w:p w14:paraId="4CC3F7A5"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Status pod względem zgodności</w:t>
      </w:r>
      <w:r w:rsidRPr="00534E17">
        <w:rPr>
          <w:rFonts w:eastAsia="Times New Roman" w:cstheme="minorHAnsi"/>
          <w:sz w:val="24"/>
          <w:szCs w:val="24"/>
          <w:lang w:eastAsia="pl-PL"/>
        </w:rPr>
        <w:t>:</w:t>
      </w:r>
    </w:p>
    <w:p w14:paraId="150049FD" w14:textId="17DCE53E"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Strona internetowa </w:t>
      </w:r>
      <w:r w:rsidRPr="00534E17">
        <w:rPr>
          <w:rFonts w:eastAsia="Times New Roman" w:cstheme="minorHAnsi"/>
          <w:b/>
          <w:bCs/>
          <w:sz w:val="24"/>
          <w:szCs w:val="24"/>
          <w:lang w:eastAsia="pl-PL"/>
        </w:rPr>
        <w:t>jest</w:t>
      </w:r>
      <w:r w:rsidR="00E256AB">
        <w:rPr>
          <w:rFonts w:eastAsia="Times New Roman" w:cstheme="minorHAnsi"/>
          <w:b/>
          <w:bCs/>
          <w:sz w:val="24"/>
          <w:szCs w:val="24"/>
          <w:lang w:eastAsia="pl-PL"/>
        </w:rPr>
        <w:t xml:space="preserve"> niezgodna  </w:t>
      </w:r>
      <w:r w:rsidRPr="00534E17">
        <w:rPr>
          <w:rFonts w:eastAsia="Times New Roman" w:cstheme="minorHAnsi"/>
          <w:sz w:val="24"/>
          <w:szCs w:val="24"/>
          <w:lang w:eastAsia="pl-PL"/>
        </w:rPr>
        <w:t xml:space="preserve"> z </w:t>
      </w:r>
      <w:r w:rsidRPr="00534E17">
        <w:rPr>
          <w:rFonts w:eastAsia="Times New Roman" w:cstheme="minorHAnsi"/>
          <w:i/>
          <w:sz w:val="24"/>
          <w:szCs w:val="24"/>
          <w:lang w:eastAsia="pl-PL"/>
        </w:rPr>
        <w:t>Ustawą z dnia 4 kwietnia 2019 r. o dostępności cyfrowej stron internetowych i aplikacji mobilnych podmiotów publicznych</w:t>
      </w:r>
      <w:r w:rsidRPr="00534E17">
        <w:rPr>
          <w:rFonts w:eastAsia="Times New Roman" w:cstheme="minorHAnsi"/>
          <w:sz w:val="24"/>
          <w:szCs w:val="24"/>
          <w:lang w:eastAsia="pl-PL"/>
        </w:rPr>
        <w:t xml:space="preserve"> z powodu niezgodności lub włączeń wymienionych poniżej: </w:t>
      </w:r>
    </w:p>
    <w:p w14:paraId="4723289B" w14:textId="77777777" w:rsidR="00534E17" w:rsidRPr="00534E17" w:rsidRDefault="00534E17" w:rsidP="00534E17">
      <w:pPr>
        <w:numPr>
          <w:ilvl w:val="0"/>
          <w:numId w:val="1"/>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filmy nie posiadają napisów dla osób głuchych,</w:t>
      </w:r>
    </w:p>
    <w:p w14:paraId="2AD996E7" w14:textId="77777777" w:rsidR="00534E17" w:rsidRPr="00534E17" w:rsidRDefault="00534E17" w:rsidP="00534E17">
      <w:pPr>
        <w:numPr>
          <w:ilvl w:val="0"/>
          <w:numId w:val="1"/>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część plików nie jest dostępnych cyfrowo,</w:t>
      </w:r>
    </w:p>
    <w:p w14:paraId="787EF887" w14:textId="77777777" w:rsidR="00534E17" w:rsidRPr="00534E17" w:rsidRDefault="00534E17" w:rsidP="00534E17">
      <w:pPr>
        <w:numPr>
          <w:ilvl w:val="0"/>
          <w:numId w:val="1"/>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brak odpowiedniej struktury nagłówkowej artykułów,</w:t>
      </w:r>
    </w:p>
    <w:p w14:paraId="3A11405D" w14:textId="77777777" w:rsidR="00534E17" w:rsidRPr="00534E17" w:rsidRDefault="00534E17" w:rsidP="00534E17">
      <w:pPr>
        <w:numPr>
          <w:ilvl w:val="0"/>
          <w:numId w:val="1"/>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do końca 2021 roku strona zostanie w pełni dostosowana do wymagań prawnych,</w:t>
      </w:r>
    </w:p>
    <w:p w14:paraId="42DF0A39"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Wyłączenia: </w:t>
      </w:r>
    </w:p>
    <w:p w14:paraId="01980FC4" w14:textId="77777777" w:rsidR="00534E17" w:rsidRPr="00534E17" w:rsidRDefault="00534E17" w:rsidP="00534E17">
      <w:pPr>
        <w:numPr>
          <w:ilvl w:val="0"/>
          <w:numId w:val="2"/>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mapy są wyłączone z obowiązku zapewniania dostępności,</w:t>
      </w:r>
    </w:p>
    <w:p w14:paraId="41A18AA0" w14:textId="77777777" w:rsidR="00534E17" w:rsidRPr="00534E17" w:rsidRDefault="00534E17" w:rsidP="00534E17">
      <w:pPr>
        <w:numPr>
          <w:ilvl w:val="0"/>
          <w:numId w:val="2"/>
        </w:num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filmy zostały opublikowane przed wejściem w życie ustawy o dostępności cyfrowej.</w:t>
      </w:r>
    </w:p>
    <w:p w14:paraId="6D4FED59"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Przygotowanie oświadczenia w sprawie dostępności</w:t>
      </w:r>
      <w:r w:rsidRPr="00534E17">
        <w:rPr>
          <w:rFonts w:eastAsia="Times New Roman" w:cstheme="minorHAnsi"/>
          <w:sz w:val="24"/>
          <w:szCs w:val="24"/>
          <w:lang w:eastAsia="pl-PL"/>
        </w:rPr>
        <w:t>:</w:t>
      </w:r>
    </w:p>
    <w:p w14:paraId="2E5150B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Oświadczenie </w:t>
      </w:r>
      <w:r w:rsidRPr="00DC4AF8">
        <w:rPr>
          <w:rFonts w:eastAsia="Times New Roman" w:cstheme="minorHAnsi"/>
          <w:sz w:val="24"/>
          <w:szCs w:val="24"/>
          <w:lang w:eastAsia="pl-PL"/>
        </w:rPr>
        <w:t>sporządzono dnia: 2021 – 03 – 08</w:t>
      </w:r>
      <w:r w:rsidRPr="00534E17">
        <w:rPr>
          <w:rFonts w:eastAsia="Times New Roman" w:cstheme="minorHAnsi"/>
          <w:sz w:val="24"/>
          <w:szCs w:val="24"/>
          <w:lang w:eastAsia="pl-PL"/>
        </w:rPr>
        <w:t xml:space="preserve">. </w:t>
      </w:r>
    </w:p>
    <w:p w14:paraId="00934199"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Metoda przygotowania oświadczenia:</w:t>
      </w:r>
    </w:p>
    <w:p w14:paraId="2C484361"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Deklarację sporządzono na podstawie samooceny przeprowadzonej przez podmiot publiczny.</w:t>
      </w:r>
    </w:p>
    <w:p w14:paraId="6B4DADF0"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lastRenderedPageBreak/>
        <w:t>Informacje zwrotne i dane kontaktowe:</w:t>
      </w:r>
    </w:p>
    <w:p w14:paraId="1E16C364" w14:textId="77777777" w:rsidR="00534E17" w:rsidRPr="00534E17" w:rsidRDefault="00DC4AF8" w:rsidP="00534E17">
      <w:pPr>
        <w:spacing w:after="160" w:line="240" w:lineRule="auto"/>
        <w:jc w:val="both"/>
        <w:rPr>
          <w:rFonts w:eastAsia="Times New Roman" w:cstheme="minorHAnsi"/>
          <w:sz w:val="24"/>
          <w:szCs w:val="24"/>
          <w:lang w:eastAsia="pl-PL"/>
        </w:rPr>
      </w:pPr>
      <w:r w:rsidRPr="00DC4AF8">
        <w:rPr>
          <w:rFonts w:cstheme="minorHAnsi"/>
          <w:sz w:val="24"/>
          <w:szCs w:val="24"/>
        </w:rPr>
        <w:t xml:space="preserve">W przypadku problemów z dostępnością strony internetowej prosimy o kontakt telefonicznie: 24 254 28 23  lub drogą elektroniczną </w:t>
      </w:r>
      <w:hyperlink r:id="rId8" w:history="1">
        <w:r w:rsidRPr="00DC4AF8">
          <w:rPr>
            <w:rStyle w:val="Hipercze"/>
            <w:rFonts w:cstheme="minorHAnsi"/>
            <w:sz w:val="24"/>
            <w:szCs w:val="24"/>
          </w:rPr>
          <w:t>moszychlin@wp.pl</w:t>
        </w:r>
      </w:hyperlink>
      <w:r w:rsidRPr="00DC4AF8">
        <w:rPr>
          <w:rFonts w:cstheme="minorHAnsi"/>
          <w:sz w:val="24"/>
          <w:szCs w:val="24"/>
        </w:rPr>
        <w:t xml:space="preserve"> Tą samą drogą można składać wnioski o udostępnienie informacji niedostępnej oraz składać skargi na brak zapewnienia dostępności.</w:t>
      </w:r>
      <w:r w:rsidR="00534E17" w:rsidRPr="00534E17">
        <w:rPr>
          <w:rFonts w:eastAsia="Times New Roman" w:cstheme="minorHAnsi"/>
          <w:sz w:val="24"/>
          <w:szCs w:val="24"/>
          <w:lang w:eastAsia="pl-PL"/>
        </w:rPr>
        <w:t xml:space="preserve"> Tą samą drogą można składać wnioski o udostępnienie informacji niedostępnej oraz składać żądania zapewnienia dostępności.</w:t>
      </w:r>
    </w:p>
    <w:p w14:paraId="6A52A479"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534E17">
        <w:rPr>
          <w:rFonts w:eastAsia="Times New Roman" w:cstheme="minorHAnsi"/>
          <w:sz w:val="24"/>
          <w:szCs w:val="24"/>
          <w:lang w:eastAsia="pl-PL"/>
        </w:rPr>
        <w:t>audiodeskrypcji</w:t>
      </w:r>
      <w:proofErr w:type="spellEnd"/>
      <w:r w:rsidRPr="00534E17">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7F7CAB4B"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Link do strony internetowej </w:t>
      </w:r>
      <w:hyperlink r:id="rId9" w:tgtFrame="_blank" w:tooltip="Uwaga. Ten link otwiera nowe okno." w:history="1">
        <w:r w:rsidRPr="00DC4AF8">
          <w:rPr>
            <w:rFonts w:eastAsia="Times New Roman" w:cstheme="minorHAnsi"/>
            <w:color w:val="0000FF"/>
            <w:sz w:val="24"/>
            <w:szCs w:val="24"/>
            <w:u w:val="single"/>
            <w:lang w:eastAsia="pl-PL"/>
          </w:rPr>
          <w:t>Rzecznika Praw Obywatelskich</w:t>
        </w:r>
      </w:hyperlink>
      <w:r w:rsidRPr="00534E17">
        <w:rPr>
          <w:rFonts w:eastAsia="Times New Roman" w:cstheme="minorHAnsi"/>
          <w:sz w:val="24"/>
          <w:szCs w:val="24"/>
          <w:lang w:eastAsia="pl-PL"/>
        </w:rPr>
        <w:t>.</w:t>
      </w:r>
    </w:p>
    <w:p w14:paraId="6CC44751"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Dostępność architektoniczna:</w:t>
      </w:r>
    </w:p>
    <w:p w14:paraId="40F0DDFF" w14:textId="77777777" w:rsidR="00534E17" w:rsidRPr="00534E17" w:rsidRDefault="00665A50" w:rsidP="00534E17">
      <w:pPr>
        <w:spacing w:after="160" w:line="240" w:lineRule="auto"/>
        <w:jc w:val="both"/>
        <w:rPr>
          <w:rFonts w:eastAsia="Times New Roman" w:cstheme="minorHAnsi"/>
          <w:sz w:val="24"/>
          <w:szCs w:val="24"/>
          <w:lang w:eastAsia="pl-PL"/>
        </w:rPr>
      </w:pPr>
      <w:r>
        <w:rPr>
          <w:rFonts w:eastAsia="Times New Roman" w:cstheme="minorHAnsi"/>
          <w:sz w:val="24"/>
          <w:szCs w:val="24"/>
          <w:lang w:eastAsia="pl-PL"/>
        </w:rPr>
        <w:t>1. G</w:t>
      </w:r>
      <w:r w:rsidR="00534E17" w:rsidRPr="00534E17">
        <w:rPr>
          <w:rFonts w:eastAsia="Times New Roman" w:cstheme="minorHAnsi"/>
          <w:sz w:val="24"/>
          <w:szCs w:val="24"/>
          <w:lang w:eastAsia="pl-PL"/>
        </w:rPr>
        <w:t>łówne wejście</w:t>
      </w:r>
      <w:r>
        <w:rPr>
          <w:rFonts w:eastAsia="Times New Roman" w:cstheme="minorHAnsi"/>
          <w:sz w:val="24"/>
          <w:szCs w:val="24"/>
          <w:lang w:eastAsia="pl-PL"/>
        </w:rPr>
        <w:t xml:space="preserve"> do MOS Domostwo znajduje</w:t>
      </w:r>
      <w:r w:rsidR="00534E17" w:rsidRPr="00534E17">
        <w:rPr>
          <w:rFonts w:eastAsia="Times New Roman" w:cstheme="minorHAnsi"/>
          <w:sz w:val="24"/>
          <w:szCs w:val="24"/>
          <w:lang w:eastAsia="pl-PL"/>
        </w:rPr>
        <w:t xml:space="preserve"> się </w:t>
      </w:r>
      <w:r w:rsidR="006241FD" w:rsidRPr="00DC4AF8">
        <w:rPr>
          <w:rFonts w:eastAsia="Times New Roman" w:cstheme="minorHAnsi"/>
          <w:sz w:val="24"/>
          <w:szCs w:val="24"/>
          <w:lang w:eastAsia="pl-PL"/>
        </w:rPr>
        <w:t>od wewnątrz głównego placu ośrodka</w:t>
      </w:r>
      <w:r>
        <w:rPr>
          <w:rFonts w:eastAsia="Times New Roman" w:cstheme="minorHAnsi"/>
          <w:sz w:val="24"/>
          <w:szCs w:val="24"/>
          <w:lang w:eastAsia="pl-PL"/>
        </w:rPr>
        <w:t xml:space="preserve"> (parkingu/placu manewrowego) przy ul. Dobrzelińskiej 6</w:t>
      </w:r>
      <w:r w:rsidR="00534E17" w:rsidRPr="00534E17">
        <w:rPr>
          <w:rFonts w:eastAsia="Times New Roman" w:cstheme="minorHAnsi"/>
          <w:sz w:val="24"/>
          <w:szCs w:val="24"/>
          <w:lang w:eastAsia="pl-PL"/>
        </w:rPr>
        <w:t>.</w:t>
      </w:r>
      <w:r>
        <w:rPr>
          <w:rFonts w:eastAsia="Times New Roman" w:cstheme="minorHAnsi"/>
          <w:sz w:val="24"/>
          <w:szCs w:val="24"/>
          <w:lang w:eastAsia="pl-PL"/>
        </w:rPr>
        <w:t xml:space="preserve"> Do placu prowadzi droga wewnętrzna od strony ul. Dobrzelińskiej 6 lub od strony Zespołu Szkół przy ul. Narutowicza.</w:t>
      </w:r>
      <w:r w:rsidR="00534E17" w:rsidRPr="00534E17">
        <w:rPr>
          <w:rFonts w:eastAsia="Times New Roman" w:cstheme="minorHAnsi"/>
          <w:sz w:val="24"/>
          <w:szCs w:val="24"/>
          <w:lang w:eastAsia="pl-PL"/>
        </w:rPr>
        <w:t xml:space="preserve"> </w:t>
      </w:r>
      <w:r>
        <w:rPr>
          <w:rFonts w:eastAsia="Times New Roman" w:cstheme="minorHAnsi"/>
          <w:sz w:val="24"/>
          <w:szCs w:val="24"/>
          <w:lang w:eastAsia="pl-PL"/>
        </w:rPr>
        <w:t>Wejście główne jest</w:t>
      </w:r>
      <w:r w:rsidR="00534E17" w:rsidRPr="00534E17">
        <w:rPr>
          <w:rFonts w:eastAsia="Times New Roman" w:cstheme="minorHAnsi"/>
          <w:sz w:val="24"/>
          <w:szCs w:val="24"/>
          <w:lang w:eastAsia="pl-PL"/>
        </w:rPr>
        <w:t xml:space="preserve"> ogólnod</w:t>
      </w:r>
      <w:r w:rsidR="006241FD" w:rsidRPr="00DC4AF8">
        <w:rPr>
          <w:rFonts w:eastAsia="Times New Roman" w:cstheme="minorHAnsi"/>
          <w:sz w:val="24"/>
          <w:szCs w:val="24"/>
          <w:lang w:eastAsia="pl-PL"/>
        </w:rPr>
        <w:t>ostępne w godzinach pracy administracji ośrodka</w:t>
      </w:r>
      <w:r>
        <w:rPr>
          <w:rFonts w:eastAsia="Times New Roman" w:cstheme="minorHAnsi"/>
          <w:sz w:val="24"/>
          <w:szCs w:val="24"/>
          <w:lang w:eastAsia="pl-PL"/>
        </w:rPr>
        <w:t xml:space="preserve"> (7.30-15.30)</w:t>
      </w:r>
      <w:r w:rsidR="00534E17" w:rsidRPr="00534E17">
        <w:rPr>
          <w:rFonts w:eastAsia="Times New Roman" w:cstheme="minorHAnsi"/>
          <w:sz w:val="24"/>
          <w:szCs w:val="24"/>
          <w:lang w:eastAsia="pl-PL"/>
        </w:rPr>
        <w:t>.</w:t>
      </w:r>
      <w:r w:rsidR="006241FD" w:rsidRPr="00DC4AF8">
        <w:rPr>
          <w:rFonts w:eastAsia="Times New Roman" w:cstheme="minorHAnsi"/>
          <w:sz w:val="24"/>
          <w:szCs w:val="24"/>
          <w:lang w:eastAsia="pl-PL"/>
        </w:rPr>
        <w:t xml:space="preserve"> </w:t>
      </w:r>
      <w:r>
        <w:rPr>
          <w:rFonts w:eastAsia="Times New Roman" w:cstheme="minorHAnsi"/>
          <w:sz w:val="24"/>
          <w:szCs w:val="24"/>
          <w:lang w:eastAsia="pl-PL"/>
        </w:rPr>
        <w:t xml:space="preserve">  Od strony placu głównego </w:t>
      </w:r>
      <w:r w:rsidR="006241FD" w:rsidRPr="00DC4AF8">
        <w:rPr>
          <w:rFonts w:eastAsia="Times New Roman" w:cstheme="minorHAnsi"/>
          <w:sz w:val="24"/>
          <w:szCs w:val="24"/>
          <w:lang w:eastAsia="pl-PL"/>
        </w:rPr>
        <w:t xml:space="preserve"> znajduje się dodatkowe wejście do ośrodka, wykorzystywane przez grupę wychowawczą i Warsztaty Terapii Zajęciowej. </w:t>
      </w:r>
      <w:r w:rsidR="00534E17" w:rsidRPr="00534E17">
        <w:rPr>
          <w:rFonts w:eastAsia="Times New Roman" w:cstheme="minorHAnsi"/>
          <w:sz w:val="24"/>
          <w:szCs w:val="24"/>
          <w:lang w:eastAsia="pl-PL"/>
        </w:rPr>
        <w:t xml:space="preserve"> </w:t>
      </w:r>
      <w:r w:rsidR="006241FD" w:rsidRPr="00DC4AF8">
        <w:rPr>
          <w:rFonts w:eastAsia="Times New Roman" w:cstheme="minorHAnsi"/>
          <w:sz w:val="24"/>
          <w:szCs w:val="24"/>
          <w:lang w:eastAsia="pl-PL"/>
        </w:rPr>
        <w:t xml:space="preserve">Przy tym wejściu znajduje się </w:t>
      </w:r>
      <w:r w:rsidR="006241FD" w:rsidRPr="00665A50">
        <w:rPr>
          <w:rFonts w:eastAsia="Times New Roman" w:cstheme="minorHAnsi"/>
          <w:b/>
          <w:sz w:val="24"/>
          <w:szCs w:val="24"/>
          <w:lang w:eastAsia="pl-PL"/>
        </w:rPr>
        <w:t>urządzenie dźwigowe, czyli winda dla niepełnosprawnych</w:t>
      </w:r>
      <w:r w:rsidR="006241FD" w:rsidRPr="00DC4AF8">
        <w:rPr>
          <w:rFonts w:eastAsia="Times New Roman" w:cstheme="minorHAnsi"/>
          <w:sz w:val="24"/>
          <w:szCs w:val="24"/>
          <w:lang w:eastAsia="pl-PL"/>
        </w:rPr>
        <w:t>. Winda jest uruchamiana po wcześniejszym uzgodnieniu z dyrektorem placówki.</w:t>
      </w:r>
      <w:r w:rsidR="00534E17" w:rsidRPr="00534E17">
        <w:rPr>
          <w:rFonts w:eastAsia="Times New Roman" w:cstheme="minorHAnsi"/>
          <w:sz w:val="24"/>
          <w:szCs w:val="24"/>
          <w:lang w:eastAsia="pl-PL"/>
        </w:rPr>
        <w:t xml:space="preserve"> </w:t>
      </w:r>
    </w:p>
    <w:p w14:paraId="738144F1"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2. Od strony</w:t>
      </w:r>
      <w:r w:rsidR="006241FD" w:rsidRPr="00DC4AF8">
        <w:rPr>
          <w:rFonts w:eastAsia="Times New Roman" w:cstheme="minorHAnsi"/>
          <w:sz w:val="24"/>
          <w:szCs w:val="24"/>
          <w:lang w:eastAsia="pl-PL"/>
        </w:rPr>
        <w:t xml:space="preserve"> ul. Dobrzelińskiej</w:t>
      </w:r>
      <w:r w:rsidR="00665A50">
        <w:rPr>
          <w:rFonts w:eastAsia="Times New Roman" w:cstheme="minorHAnsi"/>
          <w:sz w:val="24"/>
          <w:szCs w:val="24"/>
          <w:lang w:eastAsia="pl-PL"/>
        </w:rPr>
        <w:t xml:space="preserve"> 6</w:t>
      </w:r>
      <w:r w:rsidR="006241FD" w:rsidRPr="00DC4AF8">
        <w:rPr>
          <w:rFonts w:eastAsia="Times New Roman" w:cstheme="minorHAnsi"/>
          <w:sz w:val="24"/>
          <w:szCs w:val="24"/>
          <w:lang w:eastAsia="pl-PL"/>
        </w:rPr>
        <w:t xml:space="preserve"> jest wejście do budynku z podjazdem, wykorzystywane przez najemców (w tym NZOZ PROMED). Do</w:t>
      </w:r>
      <w:r w:rsidRPr="00534E17">
        <w:rPr>
          <w:rFonts w:eastAsia="Times New Roman" w:cstheme="minorHAnsi"/>
          <w:sz w:val="24"/>
          <w:szCs w:val="24"/>
          <w:lang w:eastAsia="pl-PL"/>
        </w:rPr>
        <w:t xml:space="preserve"> wejść</w:t>
      </w:r>
      <w:r w:rsidR="006241FD" w:rsidRPr="00DC4AF8">
        <w:rPr>
          <w:rFonts w:eastAsia="Times New Roman" w:cstheme="minorHAnsi"/>
          <w:sz w:val="24"/>
          <w:szCs w:val="24"/>
          <w:lang w:eastAsia="pl-PL"/>
        </w:rPr>
        <w:t xml:space="preserve"> od strony placu </w:t>
      </w:r>
      <w:r w:rsidR="00665A50">
        <w:rPr>
          <w:rFonts w:eastAsia="Times New Roman" w:cstheme="minorHAnsi"/>
          <w:sz w:val="24"/>
          <w:szCs w:val="24"/>
          <w:lang w:eastAsia="pl-PL"/>
        </w:rPr>
        <w:t xml:space="preserve">głównego Ośrodka </w:t>
      </w:r>
      <w:r w:rsidR="006241FD" w:rsidRPr="00DC4AF8">
        <w:rPr>
          <w:rFonts w:eastAsia="Times New Roman" w:cstheme="minorHAnsi"/>
          <w:sz w:val="24"/>
          <w:szCs w:val="24"/>
          <w:lang w:eastAsia="pl-PL"/>
        </w:rPr>
        <w:t xml:space="preserve"> </w:t>
      </w:r>
      <w:r w:rsidRPr="00534E17">
        <w:rPr>
          <w:rFonts w:eastAsia="Times New Roman" w:cstheme="minorHAnsi"/>
          <w:sz w:val="24"/>
          <w:szCs w:val="24"/>
          <w:lang w:eastAsia="pl-PL"/>
        </w:rPr>
        <w:t>prowadzą schody, bez podjazdów dla osób niepełnosprawnych.</w:t>
      </w:r>
      <w:r w:rsidR="006241FD" w:rsidRPr="00DC4AF8">
        <w:rPr>
          <w:rFonts w:eastAsia="Times New Roman" w:cstheme="minorHAnsi"/>
          <w:sz w:val="24"/>
          <w:szCs w:val="24"/>
          <w:lang w:eastAsia="pl-PL"/>
        </w:rPr>
        <w:t xml:space="preserve"> </w:t>
      </w:r>
    </w:p>
    <w:p w14:paraId="413ED26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3. Osobami oddelegowanymi do udzielania informacji przy wejści</w:t>
      </w:r>
      <w:r w:rsidR="00665A50">
        <w:rPr>
          <w:rFonts w:eastAsia="Times New Roman" w:cstheme="minorHAnsi"/>
          <w:sz w:val="24"/>
          <w:szCs w:val="24"/>
          <w:lang w:eastAsia="pl-PL"/>
        </w:rPr>
        <w:t xml:space="preserve">u głównym są pracownicy obsługi. Informacje można uzyskać za pośrednictwem </w:t>
      </w:r>
      <w:r w:rsidR="00276C61">
        <w:rPr>
          <w:rFonts w:eastAsia="Times New Roman" w:cstheme="minorHAnsi"/>
          <w:sz w:val="24"/>
          <w:szCs w:val="24"/>
          <w:lang w:eastAsia="pl-PL"/>
        </w:rPr>
        <w:t>domofonu (sekretariat ośrodka</w:t>
      </w:r>
      <w:r w:rsidR="00665A50">
        <w:rPr>
          <w:rFonts w:eastAsia="Times New Roman" w:cstheme="minorHAnsi"/>
          <w:sz w:val="24"/>
          <w:szCs w:val="24"/>
          <w:lang w:eastAsia="pl-PL"/>
        </w:rPr>
        <w:t xml:space="preserve"> – III Pi</w:t>
      </w:r>
      <w:r w:rsidR="00276C61">
        <w:rPr>
          <w:rFonts w:eastAsia="Times New Roman" w:cstheme="minorHAnsi"/>
          <w:sz w:val="24"/>
          <w:szCs w:val="24"/>
          <w:lang w:eastAsia="pl-PL"/>
        </w:rPr>
        <w:t>ętro, pokój</w:t>
      </w:r>
      <w:r w:rsidR="00665A50">
        <w:rPr>
          <w:rFonts w:eastAsia="Times New Roman" w:cstheme="minorHAnsi"/>
          <w:sz w:val="24"/>
          <w:szCs w:val="24"/>
          <w:lang w:eastAsia="pl-PL"/>
        </w:rPr>
        <w:t xml:space="preserve"> wychowawców grup wychowawczych – II Piętro,  </w:t>
      </w:r>
      <w:r w:rsidR="00276C61">
        <w:rPr>
          <w:rFonts w:eastAsia="Times New Roman" w:cstheme="minorHAnsi"/>
          <w:sz w:val="24"/>
          <w:szCs w:val="24"/>
          <w:lang w:eastAsia="pl-PL"/>
        </w:rPr>
        <w:t>blok żywienia – I Piętro)</w:t>
      </w:r>
      <w:r w:rsidRPr="00534E17">
        <w:rPr>
          <w:rFonts w:eastAsia="Times New Roman" w:cstheme="minorHAnsi"/>
          <w:sz w:val="24"/>
          <w:szCs w:val="24"/>
          <w:lang w:eastAsia="pl-PL"/>
        </w:rPr>
        <w:t xml:space="preserve"> Główne wejście</w:t>
      </w:r>
      <w:r w:rsidR="00DC4AF8" w:rsidRPr="00DC4AF8">
        <w:rPr>
          <w:rFonts w:eastAsia="Times New Roman" w:cstheme="minorHAnsi"/>
          <w:sz w:val="24"/>
          <w:szCs w:val="24"/>
          <w:lang w:eastAsia="pl-PL"/>
        </w:rPr>
        <w:t xml:space="preserve"> oraz teren ośrodka jest monitorowany</w:t>
      </w:r>
      <w:r w:rsidRPr="00534E17">
        <w:rPr>
          <w:rFonts w:eastAsia="Times New Roman" w:cstheme="minorHAnsi"/>
          <w:sz w:val="24"/>
          <w:szCs w:val="24"/>
          <w:lang w:eastAsia="pl-PL"/>
        </w:rPr>
        <w:t>, odczyt monitoringu znajduje si</w:t>
      </w:r>
      <w:r w:rsidR="00DC4AF8" w:rsidRPr="00DC4AF8">
        <w:rPr>
          <w:rFonts w:eastAsia="Times New Roman" w:cstheme="minorHAnsi"/>
          <w:sz w:val="24"/>
          <w:szCs w:val="24"/>
          <w:lang w:eastAsia="pl-PL"/>
        </w:rPr>
        <w:t xml:space="preserve">ę </w:t>
      </w:r>
      <w:r w:rsidR="00276C61">
        <w:rPr>
          <w:rFonts w:eastAsia="Times New Roman" w:cstheme="minorHAnsi"/>
          <w:sz w:val="24"/>
          <w:szCs w:val="24"/>
          <w:lang w:eastAsia="pl-PL"/>
        </w:rPr>
        <w:br/>
      </w:r>
      <w:r w:rsidRPr="00534E17">
        <w:rPr>
          <w:rFonts w:eastAsia="Times New Roman" w:cstheme="minorHAnsi"/>
          <w:sz w:val="24"/>
          <w:szCs w:val="24"/>
          <w:lang w:eastAsia="pl-PL"/>
        </w:rPr>
        <w:t xml:space="preserve">w siedzibie </w:t>
      </w:r>
      <w:r w:rsidR="00DC4AF8" w:rsidRPr="00DC4AF8">
        <w:rPr>
          <w:rFonts w:eastAsia="Times New Roman" w:cstheme="minorHAnsi"/>
          <w:sz w:val="24"/>
          <w:szCs w:val="24"/>
          <w:lang w:eastAsia="pl-PL"/>
        </w:rPr>
        <w:t xml:space="preserve"> ośrodka. </w:t>
      </w:r>
    </w:p>
    <w:p w14:paraId="221B89A0"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lastRenderedPageBreak/>
        <w:t xml:space="preserve">4. </w:t>
      </w:r>
      <w:r w:rsidR="00DC4AF8" w:rsidRPr="00DC4AF8">
        <w:rPr>
          <w:rFonts w:eastAsia="Times New Roman" w:cstheme="minorHAnsi"/>
          <w:sz w:val="24"/>
          <w:szCs w:val="24"/>
          <w:lang w:eastAsia="pl-PL"/>
        </w:rPr>
        <w:t xml:space="preserve">Budynek jest czterokondygnacyjny. Na każde piętro prowadzą klatki schodowe. </w:t>
      </w:r>
      <w:r w:rsidR="00276C61">
        <w:rPr>
          <w:rFonts w:eastAsia="Times New Roman" w:cstheme="minorHAnsi"/>
          <w:sz w:val="24"/>
          <w:szCs w:val="24"/>
          <w:lang w:eastAsia="pl-PL"/>
        </w:rPr>
        <w:br/>
      </w:r>
      <w:r w:rsidRPr="00534E17">
        <w:rPr>
          <w:rFonts w:eastAsia="Times New Roman" w:cstheme="minorHAnsi"/>
          <w:sz w:val="24"/>
          <w:szCs w:val="24"/>
          <w:lang w:eastAsia="pl-PL"/>
        </w:rPr>
        <w:t xml:space="preserve">W budynku na każdym poziomie znajduje się korytarz. </w:t>
      </w:r>
      <w:r w:rsidR="00DC4AF8" w:rsidRPr="00DC4AF8">
        <w:rPr>
          <w:rFonts w:eastAsia="Times New Roman" w:cstheme="minorHAnsi"/>
          <w:sz w:val="24"/>
          <w:szCs w:val="24"/>
          <w:lang w:eastAsia="pl-PL"/>
        </w:rPr>
        <w:t xml:space="preserve"> Winda zatrzymuje się na każdym </w:t>
      </w:r>
      <w:r w:rsidR="00276C61">
        <w:rPr>
          <w:rFonts w:eastAsia="Times New Roman" w:cstheme="minorHAnsi"/>
          <w:sz w:val="24"/>
          <w:szCs w:val="24"/>
          <w:lang w:eastAsia="pl-PL"/>
        </w:rPr>
        <w:br/>
      </w:r>
      <w:r w:rsidR="00DC4AF8" w:rsidRPr="00DC4AF8">
        <w:rPr>
          <w:rFonts w:eastAsia="Times New Roman" w:cstheme="minorHAnsi"/>
          <w:sz w:val="24"/>
          <w:szCs w:val="24"/>
          <w:lang w:eastAsia="pl-PL"/>
        </w:rPr>
        <w:t>z pięter.</w:t>
      </w:r>
    </w:p>
    <w:p w14:paraId="157B736E"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5. Dla osób na wózkach dostępny jest korytarz</w:t>
      </w:r>
      <w:r w:rsidR="00276C61">
        <w:rPr>
          <w:rFonts w:eastAsia="Times New Roman" w:cstheme="minorHAnsi"/>
          <w:sz w:val="24"/>
          <w:szCs w:val="24"/>
          <w:lang w:eastAsia="pl-PL"/>
        </w:rPr>
        <w:t xml:space="preserve"> na każdym piętrze, sale lekcyjne, świetlice oraz sypialnie grup wychowawczych</w:t>
      </w:r>
      <w:r w:rsidRPr="00534E17">
        <w:rPr>
          <w:rFonts w:eastAsia="Times New Roman" w:cstheme="minorHAnsi"/>
          <w:sz w:val="24"/>
          <w:szCs w:val="24"/>
          <w:lang w:eastAsia="pl-PL"/>
        </w:rPr>
        <w:t xml:space="preserve">. </w:t>
      </w:r>
    </w:p>
    <w:p w14:paraId="3C07EE32" w14:textId="77777777" w:rsidR="00534E17" w:rsidRPr="00534E17" w:rsidRDefault="00DC4AF8" w:rsidP="00534E17">
      <w:pPr>
        <w:spacing w:after="160" w:line="240" w:lineRule="auto"/>
        <w:jc w:val="both"/>
        <w:rPr>
          <w:rFonts w:eastAsia="Times New Roman" w:cstheme="minorHAnsi"/>
          <w:sz w:val="24"/>
          <w:szCs w:val="24"/>
          <w:lang w:eastAsia="pl-PL"/>
        </w:rPr>
      </w:pPr>
      <w:r w:rsidRPr="00DC4AF8">
        <w:rPr>
          <w:rFonts w:eastAsia="Times New Roman" w:cstheme="minorHAnsi"/>
          <w:sz w:val="24"/>
          <w:szCs w:val="24"/>
          <w:lang w:eastAsia="pl-PL"/>
        </w:rPr>
        <w:t>6. Na każdym piętrze znajdują się</w:t>
      </w:r>
      <w:r w:rsidR="00534E17" w:rsidRPr="00534E17">
        <w:rPr>
          <w:rFonts w:eastAsia="Times New Roman" w:cstheme="minorHAnsi"/>
          <w:sz w:val="24"/>
          <w:szCs w:val="24"/>
          <w:lang w:eastAsia="pl-PL"/>
        </w:rPr>
        <w:t xml:space="preserve"> toalety dla osób niepełnosprawnych. </w:t>
      </w:r>
    </w:p>
    <w:p w14:paraId="1749C697"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7. Przed budynkiem od </w:t>
      </w:r>
      <w:r w:rsidR="00DC4AF8" w:rsidRPr="00DC4AF8">
        <w:rPr>
          <w:rFonts w:eastAsia="Times New Roman" w:cstheme="minorHAnsi"/>
          <w:sz w:val="24"/>
          <w:szCs w:val="24"/>
          <w:lang w:eastAsia="pl-PL"/>
        </w:rPr>
        <w:t>strony placu głównego ośrodka znajduje się</w:t>
      </w:r>
      <w:r w:rsidRPr="00534E17">
        <w:rPr>
          <w:rFonts w:eastAsia="Times New Roman" w:cstheme="minorHAnsi"/>
          <w:sz w:val="24"/>
          <w:szCs w:val="24"/>
          <w:lang w:eastAsia="pl-PL"/>
        </w:rPr>
        <w:t xml:space="preserve"> 1 miejsce parkingowe dla osób niepełnosprawnych. </w:t>
      </w:r>
    </w:p>
    <w:p w14:paraId="04543AD8"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8. Do budynku i wszystkich jego pomieszczeń można wejść z psem asystującym i psem przewodnikiem.</w:t>
      </w:r>
    </w:p>
    <w:p w14:paraId="2E62157C"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 xml:space="preserve">9. W szkole nie ma pętli indukcyjnych. </w:t>
      </w:r>
    </w:p>
    <w:p w14:paraId="03DF058D"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10. W budynku nie ma oznaczeń w alfabecie brajla ani oznaczeń kontrastowych lub w druku powiększonym dla os</w:t>
      </w:r>
      <w:r w:rsidR="00DC4AF8" w:rsidRPr="00DC4AF8">
        <w:rPr>
          <w:rFonts w:eastAsia="Times New Roman" w:cstheme="minorHAnsi"/>
          <w:sz w:val="24"/>
          <w:szCs w:val="24"/>
          <w:lang w:eastAsia="pl-PL"/>
        </w:rPr>
        <w:t>ób niewidomych i słabo widzących. M</w:t>
      </w:r>
      <w:r w:rsidRPr="00534E17">
        <w:rPr>
          <w:rFonts w:eastAsia="Times New Roman" w:cstheme="minorHAnsi"/>
          <w:sz w:val="24"/>
          <w:szCs w:val="24"/>
          <w:lang w:eastAsia="pl-PL"/>
        </w:rPr>
        <w:t>ożna skorzystać z tłumacza języka migowego</w:t>
      </w:r>
      <w:r w:rsidR="00DC4AF8" w:rsidRPr="00DC4AF8">
        <w:rPr>
          <w:rFonts w:eastAsia="Times New Roman" w:cstheme="minorHAnsi"/>
          <w:sz w:val="24"/>
          <w:szCs w:val="24"/>
          <w:lang w:eastAsia="pl-PL"/>
        </w:rPr>
        <w:t xml:space="preserve"> po wcześniejszym uzgodnieniu z dyrektorem ośrodka. </w:t>
      </w:r>
    </w:p>
    <w:p w14:paraId="1DE49AFC"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Więcej informacji o dostępności cyfrowej można znaleźć na stronie Ministerstwa Cyfryzacji poświęconej temu tematowi.</w:t>
      </w:r>
    </w:p>
    <w:p w14:paraId="661A8831"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b/>
          <w:bCs/>
          <w:sz w:val="24"/>
          <w:szCs w:val="24"/>
          <w:lang w:eastAsia="pl-PL"/>
        </w:rPr>
        <w:t>Aplikacje mobilne:</w:t>
      </w:r>
    </w:p>
    <w:p w14:paraId="22E7A70E" w14:textId="77777777" w:rsidR="00534E17" w:rsidRPr="00534E17" w:rsidRDefault="00534E17" w:rsidP="00534E17">
      <w:pPr>
        <w:spacing w:after="160" w:line="240" w:lineRule="auto"/>
        <w:jc w:val="both"/>
        <w:rPr>
          <w:rFonts w:eastAsia="Times New Roman" w:cstheme="minorHAnsi"/>
          <w:sz w:val="24"/>
          <w:szCs w:val="24"/>
          <w:lang w:eastAsia="pl-PL"/>
        </w:rPr>
      </w:pPr>
      <w:r w:rsidRPr="00534E17">
        <w:rPr>
          <w:rFonts w:eastAsia="Times New Roman" w:cstheme="minorHAnsi"/>
          <w:sz w:val="24"/>
          <w:szCs w:val="24"/>
          <w:lang w:eastAsia="pl-PL"/>
        </w:rPr>
        <w:t>Na terenie szkoły nie są używane aplikacje mobilne.</w:t>
      </w:r>
    </w:p>
    <w:p w14:paraId="2C00831A" w14:textId="77777777" w:rsidR="008A7F3F" w:rsidRPr="00DC4AF8" w:rsidRDefault="008A7F3F">
      <w:pPr>
        <w:rPr>
          <w:rFonts w:cstheme="minorHAnsi"/>
          <w:sz w:val="24"/>
          <w:szCs w:val="24"/>
        </w:rPr>
      </w:pPr>
    </w:p>
    <w:sectPr w:rsidR="008A7F3F" w:rsidRPr="00DC4AF8" w:rsidSect="008A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556"/>
    <w:multiLevelType w:val="multilevel"/>
    <w:tmpl w:val="5FA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31E9"/>
    <w:multiLevelType w:val="multilevel"/>
    <w:tmpl w:val="470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17"/>
    <w:rsid w:val="00276C61"/>
    <w:rsid w:val="00534E17"/>
    <w:rsid w:val="006241FD"/>
    <w:rsid w:val="00665A50"/>
    <w:rsid w:val="00761D75"/>
    <w:rsid w:val="008A7F3F"/>
    <w:rsid w:val="00BA2D70"/>
    <w:rsid w:val="00DC4AF8"/>
    <w:rsid w:val="00E256AB"/>
    <w:rsid w:val="00F8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701A"/>
  <w15:docId w15:val="{A34D77B3-4495-4CB3-9E08-D2646834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F3F"/>
  </w:style>
  <w:style w:type="paragraph" w:styleId="Nagwek1">
    <w:name w:val="heading 1"/>
    <w:basedOn w:val="Normalny"/>
    <w:link w:val="Nagwek1Znak"/>
    <w:uiPriority w:val="9"/>
    <w:qFormat/>
    <w:rsid w:val="00534E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4E1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34E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34E17"/>
    <w:rPr>
      <w:color w:val="0000FF"/>
      <w:u w:val="single"/>
    </w:rPr>
  </w:style>
  <w:style w:type="character" w:customStyle="1" w:styleId="czeinternetowe">
    <w:name w:val="czeinternetowe"/>
    <w:basedOn w:val="Domylnaczcionkaakapitu"/>
    <w:rsid w:val="00DC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927642">
      <w:bodyDiv w:val="1"/>
      <w:marLeft w:val="0"/>
      <w:marRight w:val="0"/>
      <w:marTop w:val="0"/>
      <w:marBottom w:val="0"/>
      <w:divBdr>
        <w:top w:val="none" w:sz="0" w:space="0" w:color="auto"/>
        <w:left w:val="none" w:sz="0" w:space="0" w:color="auto"/>
        <w:bottom w:val="none" w:sz="0" w:space="0" w:color="auto"/>
        <w:right w:val="none" w:sz="0" w:space="0" w:color="auto"/>
      </w:divBdr>
      <w:divsChild>
        <w:div w:id="54820265">
          <w:marLeft w:val="0"/>
          <w:marRight w:val="0"/>
          <w:marTop w:val="0"/>
          <w:marBottom w:val="0"/>
          <w:divBdr>
            <w:top w:val="none" w:sz="0" w:space="0" w:color="auto"/>
            <w:left w:val="none" w:sz="0" w:space="0" w:color="auto"/>
            <w:bottom w:val="none" w:sz="0" w:space="0" w:color="auto"/>
            <w:right w:val="none" w:sz="0" w:space="0" w:color="auto"/>
          </w:divBdr>
          <w:divsChild>
            <w:div w:id="1825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zychlin@wp.pl" TargetMode="External"/><Relationship Id="rId3" Type="http://schemas.openxmlformats.org/officeDocument/2006/relationships/settings" Target="settings.xml"/><Relationship Id="rId7" Type="http://schemas.openxmlformats.org/officeDocument/2006/relationships/hyperlink" Target="http://www.mos-zychlin.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zychlin@wp.pl" TargetMode="External"/><Relationship Id="rId11" Type="http://schemas.openxmlformats.org/officeDocument/2006/relationships/theme" Target="theme/theme1.xml"/><Relationship Id="rId5" Type="http://schemas.openxmlformats.org/officeDocument/2006/relationships/hyperlink" Target="http://www.mos-zychlin.edup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Użytkownik systemu Windows</cp:lastModifiedBy>
  <cp:revision>2</cp:revision>
  <cp:lastPrinted>2021-03-11T12:44:00Z</cp:lastPrinted>
  <dcterms:created xsi:type="dcterms:W3CDTF">2021-03-17T11:08:00Z</dcterms:created>
  <dcterms:modified xsi:type="dcterms:W3CDTF">2021-03-17T11:08:00Z</dcterms:modified>
</cp:coreProperties>
</file>