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65" w:rsidRPr="00601EB0" w:rsidRDefault="005A0267" w:rsidP="00A3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40"/>
        </w:rPr>
      </w:pPr>
      <w:r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>Revision Units 1 - 10</w:t>
      </w:r>
    </w:p>
    <w:p w:rsidR="00A36E65" w:rsidRDefault="00A36E65" w:rsidP="00B12694">
      <w:pPr>
        <w:rPr>
          <w:sz w:val="28"/>
          <w:lang w:val="en-US"/>
        </w:rPr>
      </w:pPr>
    </w:p>
    <w:p w:rsidR="00227322" w:rsidRDefault="00227322" w:rsidP="005A0267">
      <w:pPr>
        <w:spacing w:after="0"/>
        <w:rPr>
          <w:sz w:val="28"/>
          <w:lang w:val="en-US"/>
        </w:rPr>
      </w:pPr>
      <w:r>
        <w:rPr>
          <w:sz w:val="28"/>
        </w:rPr>
        <w:t>We have s</w:t>
      </w:r>
      <w:r w:rsidR="005A0267">
        <w:rPr>
          <w:sz w:val="28"/>
        </w:rPr>
        <w:t xml:space="preserve">uccessfully covered all the 10 </w:t>
      </w:r>
      <w:r>
        <w:rPr>
          <w:sz w:val="28"/>
        </w:rPr>
        <w:t xml:space="preserve">units </w:t>
      </w:r>
      <w:r w:rsidR="005A0267">
        <w:rPr>
          <w:sz w:val="28"/>
        </w:rPr>
        <w:t>in the book</w:t>
      </w:r>
      <w:r>
        <w:rPr>
          <w:sz w:val="28"/>
        </w:rPr>
        <w:t xml:space="preserve">. </w:t>
      </w:r>
      <w:r w:rsidR="005A0267">
        <w:rPr>
          <w:sz w:val="28"/>
        </w:rPr>
        <w:t>Before we continue with learning new things, it</w:t>
      </w:r>
      <w:r w:rsidR="005A0267">
        <w:rPr>
          <w:sz w:val="28"/>
          <w:lang w:val="en-US"/>
        </w:rPr>
        <w:t xml:space="preserve">’s important to make sure you know and understand everything we’ve dealt with so far. This and next week, your task will be to </w:t>
      </w:r>
      <w:r w:rsidR="006638E5">
        <w:rPr>
          <w:sz w:val="28"/>
          <w:lang w:val="en-US"/>
        </w:rPr>
        <w:t>refresh your memory and polish up</w:t>
      </w:r>
      <w:r w:rsidR="005A0267">
        <w:rPr>
          <w:sz w:val="28"/>
          <w:lang w:val="en-US"/>
        </w:rPr>
        <w:t xml:space="preserve"> your knowledge of the basics of English as well as the more advanced grammar and vocabulary.</w:t>
      </w:r>
    </w:p>
    <w:p w:rsidR="005A0267" w:rsidRDefault="005A0267" w:rsidP="005A0267">
      <w:pPr>
        <w:spacing w:after="0"/>
        <w:rPr>
          <w:sz w:val="28"/>
          <w:lang w:val="en-US"/>
        </w:rPr>
      </w:pPr>
    </w:p>
    <w:p w:rsidR="005A0267" w:rsidRPr="005A0267" w:rsidRDefault="005A0267" w:rsidP="005A0267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Everyday, go through one Unit online, using the Oxford University Press resources on this website:</w:t>
      </w:r>
    </w:p>
    <w:p w:rsidR="00227322" w:rsidRDefault="00B6167D" w:rsidP="00227322">
      <w:pPr>
        <w:spacing w:after="0"/>
        <w:rPr>
          <w:sz w:val="28"/>
          <w:lang w:val="en-US"/>
        </w:rPr>
      </w:pPr>
      <w:hyperlink r:id="rId5" w:history="1">
        <w:r w:rsidR="00227322" w:rsidRPr="0097494C">
          <w:rPr>
            <w:rStyle w:val="Hypertextovprepojenie"/>
            <w:sz w:val="28"/>
            <w:lang w:val="en-US"/>
          </w:rPr>
          <w:t>https://elt.oup.com/student/solutions/preint/?cc=sk&amp;selLanguage=sk</w:t>
        </w:r>
      </w:hyperlink>
    </w:p>
    <w:p w:rsidR="00227322" w:rsidRDefault="00227322" w:rsidP="00227322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Click on Grammar, Vocabulary, Everyday English (and games</w:t>
      </w:r>
      <w:r w:rsidR="005A0267">
        <w:rPr>
          <w:sz w:val="28"/>
          <w:lang w:val="en-US"/>
        </w:rPr>
        <w:t xml:space="preserve"> if you like</w:t>
      </w:r>
      <w:r w:rsidR="006638E5">
        <w:rPr>
          <w:sz w:val="28"/>
          <w:lang w:val="en-US"/>
        </w:rPr>
        <w:t>) and do all</w:t>
      </w:r>
      <w:r w:rsidR="005A0267">
        <w:rPr>
          <w:sz w:val="28"/>
          <w:lang w:val="en-US"/>
        </w:rPr>
        <w:t xml:space="preserve"> exercises</w:t>
      </w:r>
      <w:r w:rsidR="00427EB4">
        <w:rPr>
          <w:sz w:val="28"/>
          <w:lang w:val="en-US"/>
        </w:rPr>
        <w:t xml:space="preserve"> in each category.</w:t>
      </w:r>
    </w:p>
    <w:p w:rsidR="005A0267" w:rsidRDefault="005A0267" w:rsidP="00227322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Thursday – Unit 1, Friday – Unit 2, Saturday – Unit 3, Sunday – Day off, Monday – Unit 4, etc. until you have done Unit 10.</w:t>
      </w:r>
    </w:p>
    <w:p w:rsidR="005A0267" w:rsidRDefault="005A0267" w:rsidP="00227322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Remembering things you already know or are supposed to know is very important.</w:t>
      </w:r>
    </w:p>
    <w:p w:rsidR="00427EB4" w:rsidRPr="00227322" w:rsidRDefault="00427EB4" w:rsidP="00227322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Here’s an example of Everyday English exercise in unit 1. Your task is to click on the word that is incorrect and write the correct one below.</w:t>
      </w:r>
    </w:p>
    <w:p w:rsidR="00227322" w:rsidRDefault="00227322" w:rsidP="00601EB0">
      <w:pPr>
        <w:spacing w:after="0"/>
        <w:rPr>
          <w:sz w:val="28"/>
          <w:lang w:val="en-US"/>
        </w:rPr>
      </w:pPr>
    </w:p>
    <w:p w:rsidR="00227322" w:rsidRDefault="00227322" w:rsidP="00601EB0">
      <w:pPr>
        <w:spacing w:after="0"/>
        <w:rPr>
          <w:sz w:val="28"/>
          <w:lang w:val="en-US"/>
        </w:rPr>
      </w:pPr>
      <w:r>
        <w:rPr>
          <w:noProof/>
          <w:sz w:val="28"/>
          <w:lang w:eastAsia="sk-SK"/>
        </w:rPr>
        <w:drawing>
          <wp:inline distT="0" distB="0" distL="0" distR="0">
            <wp:extent cx="4781550" cy="3832706"/>
            <wp:effectExtent l="19050" t="19050" r="19050" b="15394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09" r="13788" b="3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83270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05" w:rsidRDefault="00622C05" w:rsidP="00E04C16">
      <w:pPr>
        <w:spacing w:after="0"/>
        <w:rPr>
          <w:sz w:val="28"/>
          <w:lang w:val="en-US"/>
        </w:rPr>
      </w:pPr>
    </w:p>
    <w:p w:rsidR="005A0267" w:rsidRDefault="00FD731A" w:rsidP="00FD731A">
      <w:pPr>
        <w:shd w:val="clear" w:color="auto" w:fill="E36C0A" w:themeFill="accent6" w:themeFillShade="BF"/>
        <w:spacing w:after="0"/>
        <w:rPr>
          <w:b/>
          <w:sz w:val="28"/>
        </w:rPr>
      </w:pPr>
      <w:r>
        <w:rPr>
          <w:sz w:val="28"/>
          <w:lang w:val="en-US"/>
        </w:rPr>
        <w:t>Important: Send me a screenshot (or a photo)</w:t>
      </w:r>
      <w:r w:rsidR="006638E5">
        <w:rPr>
          <w:sz w:val="28"/>
          <w:lang w:val="en-US"/>
        </w:rPr>
        <w:t xml:space="preserve"> of an </w:t>
      </w:r>
      <w:r>
        <w:rPr>
          <w:sz w:val="28"/>
          <w:lang w:val="en-US"/>
        </w:rPr>
        <w:t>exercise you’ve done from</w:t>
      </w:r>
      <w:r w:rsidRPr="00FD731A">
        <w:rPr>
          <w:b/>
          <w:sz w:val="28"/>
          <w:lang w:val="en-US"/>
        </w:rPr>
        <w:t xml:space="preserve"> each</w:t>
      </w:r>
      <w:r>
        <w:rPr>
          <w:sz w:val="28"/>
          <w:lang w:val="en-US"/>
        </w:rPr>
        <w:t xml:space="preserve"> unit. Send it in an email (</w:t>
      </w:r>
      <w:hyperlink r:id="rId7" w:history="1">
        <w:r w:rsidRPr="00943489">
          <w:rPr>
            <w:rStyle w:val="Hypertextovprepojenie"/>
            <w:sz w:val="28"/>
            <w:lang w:val="en-US"/>
          </w:rPr>
          <w:t>english</w:t>
        </w:r>
        <w:r w:rsidRPr="00943489">
          <w:rPr>
            <w:rStyle w:val="Hypertextovprepojenie"/>
            <w:sz w:val="28"/>
          </w:rPr>
          <w:t>sosban@gmail.com</w:t>
        </w:r>
      </w:hyperlink>
      <w:r>
        <w:rPr>
          <w:sz w:val="28"/>
        </w:rPr>
        <w:t>) with 10 attachments (or two emails 5</w:t>
      </w:r>
      <w:r>
        <w:rPr>
          <w:sz w:val="28"/>
          <w:lang w:val="en-US"/>
        </w:rPr>
        <w:t>+5)</w:t>
      </w:r>
      <w:r>
        <w:rPr>
          <w:sz w:val="28"/>
        </w:rPr>
        <w:t xml:space="preserve"> – </w:t>
      </w:r>
      <w:r w:rsidRPr="00FD731A">
        <w:rPr>
          <w:b/>
          <w:sz w:val="28"/>
        </w:rPr>
        <w:lastRenderedPageBreak/>
        <w:t>one</w:t>
      </w:r>
      <w:r>
        <w:rPr>
          <w:sz w:val="28"/>
        </w:rPr>
        <w:t xml:space="preserve"> screenshot of a completed exercise (Vocabulary or grammar or everyday English) from </w:t>
      </w:r>
      <w:r w:rsidRPr="00FD731A">
        <w:rPr>
          <w:b/>
          <w:sz w:val="28"/>
        </w:rPr>
        <w:t>each</w:t>
      </w:r>
      <w:r>
        <w:rPr>
          <w:sz w:val="28"/>
        </w:rPr>
        <w:t xml:space="preserve"> Unit 1, 2, 3, ...10 by </w:t>
      </w:r>
      <w:r w:rsidRPr="00FD731A">
        <w:rPr>
          <w:b/>
          <w:sz w:val="28"/>
        </w:rPr>
        <w:t>June, 8th midnight.</w:t>
      </w:r>
    </w:p>
    <w:p w:rsidR="001C0A36" w:rsidRDefault="001C0A36" w:rsidP="00FD731A">
      <w:pPr>
        <w:shd w:val="clear" w:color="auto" w:fill="E36C0A" w:themeFill="accent6" w:themeFillShade="BF"/>
        <w:spacing w:after="0"/>
        <w:rPr>
          <w:b/>
          <w:sz w:val="28"/>
        </w:rPr>
      </w:pPr>
    </w:p>
    <w:p w:rsidR="001C0A36" w:rsidRPr="00FD731A" w:rsidRDefault="001C0A36" w:rsidP="00FD731A">
      <w:pPr>
        <w:shd w:val="clear" w:color="auto" w:fill="E36C0A" w:themeFill="accent6" w:themeFillShade="BF"/>
        <w:spacing w:after="0"/>
        <w:rPr>
          <w:sz w:val="28"/>
        </w:rPr>
      </w:pPr>
      <w:r>
        <w:rPr>
          <w:b/>
          <w:sz w:val="28"/>
        </w:rPr>
        <w:t xml:space="preserve">Pre istotu pár inštrukcií po slovensky: Čaká nás opakovanie všetkého, čo ste sa z červenej Solutions knihy doteraz naučili. Posielam link s online opakovacími cvičeniami z každej lekcie. Vašou úlohou je každý deň si zopakovať jednu lekciu (Unit). Mali by ste všade dosiahnuť aspoň 70 % (je to opakovanie), ak nedosiahnete, zopakujte si to učivo/slovnú zásobu. Do 8. júna mi treba poslať 10 skrínšotov :) z každej lekcie ľubovoľné vypracované cvičenie (cvičenia máte urobiť všetky, fotka stačí z jedného) odfoťte a uložte fotku. Do mailu, </w:t>
      </w:r>
      <w:hyperlink r:id="rId8" w:history="1">
        <w:r w:rsidRPr="00943489">
          <w:rPr>
            <w:rStyle w:val="Hypertextovprepojenie"/>
            <w:b/>
            <w:sz w:val="28"/>
          </w:rPr>
          <w:t>englishsosban@gmail.com</w:t>
        </w:r>
      </w:hyperlink>
      <w:r>
        <w:rPr>
          <w:b/>
          <w:sz w:val="28"/>
        </w:rPr>
        <w:t xml:space="preserve"> priložte tých 10 fotiek (z každej lekcie jednu) a odošlite (najneskôr pondelok 8. 6. o polnoci)</w:t>
      </w:r>
      <w:r w:rsidR="009B5A34">
        <w:rPr>
          <w:b/>
          <w:sz w:val="28"/>
        </w:rPr>
        <w:t>, prípadne pošlite na messenger, ale aby to bolo čitateľné.</w:t>
      </w:r>
    </w:p>
    <w:sectPr w:rsidR="001C0A36" w:rsidRPr="00FD731A" w:rsidSect="00B12694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C1"/>
    <w:multiLevelType w:val="hybridMultilevel"/>
    <w:tmpl w:val="FC7E3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1A4E"/>
    <w:multiLevelType w:val="hybridMultilevel"/>
    <w:tmpl w:val="25B4B4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00F9"/>
    <w:multiLevelType w:val="hybridMultilevel"/>
    <w:tmpl w:val="D7AA29D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347D"/>
    <w:multiLevelType w:val="hybridMultilevel"/>
    <w:tmpl w:val="DC900A08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1EF2"/>
    <w:multiLevelType w:val="hybridMultilevel"/>
    <w:tmpl w:val="DABAD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E51"/>
    <w:multiLevelType w:val="hybridMultilevel"/>
    <w:tmpl w:val="9B0CA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03591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666CE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0508F"/>
    <w:multiLevelType w:val="hybridMultilevel"/>
    <w:tmpl w:val="57A84464"/>
    <w:lvl w:ilvl="0" w:tplc="28A0C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012DC"/>
    <w:multiLevelType w:val="hybridMultilevel"/>
    <w:tmpl w:val="515CB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B3C"/>
    <w:multiLevelType w:val="hybridMultilevel"/>
    <w:tmpl w:val="F0629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F4876"/>
    <w:multiLevelType w:val="hybridMultilevel"/>
    <w:tmpl w:val="3C947DDC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B2"/>
    <w:rsid w:val="00007231"/>
    <w:rsid w:val="000804D0"/>
    <w:rsid w:val="0009042D"/>
    <w:rsid w:val="000A1389"/>
    <w:rsid w:val="000D3A94"/>
    <w:rsid w:val="00185086"/>
    <w:rsid w:val="001C0A36"/>
    <w:rsid w:val="001E4BBA"/>
    <w:rsid w:val="00206171"/>
    <w:rsid w:val="00226429"/>
    <w:rsid w:val="00227322"/>
    <w:rsid w:val="00322858"/>
    <w:rsid w:val="00381B10"/>
    <w:rsid w:val="003C2C7C"/>
    <w:rsid w:val="003D03DD"/>
    <w:rsid w:val="00427EB4"/>
    <w:rsid w:val="00437E27"/>
    <w:rsid w:val="005A0267"/>
    <w:rsid w:val="005E281B"/>
    <w:rsid w:val="00601EB0"/>
    <w:rsid w:val="00620D2E"/>
    <w:rsid w:val="00622C05"/>
    <w:rsid w:val="006638E5"/>
    <w:rsid w:val="006B01B2"/>
    <w:rsid w:val="006E0A82"/>
    <w:rsid w:val="00742FFC"/>
    <w:rsid w:val="00934D50"/>
    <w:rsid w:val="009A19C0"/>
    <w:rsid w:val="009B5A34"/>
    <w:rsid w:val="00A36E65"/>
    <w:rsid w:val="00AC1B2C"/>
    <w:rsid w:val="00B12694"/>
    <w:rsid w:val="00B6167D"/>
    <w:rsid w:val="00BF1F3E"/>
    <w:rsid w:val="00D10A79"/>
    <w:rsid w:val="00E04C16"/>
    <w:rsid w:val="00E51693"/>
    <w:rsid w:val="00ED2B8B"/>
    <w:rsid w:val="00F469C2"/>
    <w:rsid w:val="00F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3D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3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1B2"/>
    <w:pPr>
      <w:ind w:left="720"/>
      <w:contextualSpacing/>
    </w:pPr>
  </w:style>
  <w:style w:type="table" w:styleId="Mriekatabuky">
    <w:name w:val="Table Grid"/>
    <w:basedOn w:val="Normlnatabuka"/>
    <w:uiPriority w:val="59"/>
    <w:rsid w:val="00BF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FF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3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A1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sosb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lishsosb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solutions/preint/?cc=sk&amp;selLanguage=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Beny</cp:lastModifiedBy>
  <cp:revision>3</cp:revision>
  <cp:lastPrinted>2019-11-25T14:48:00Z</cp:lastPrinted>
  <dcterms:created xsi:type="dcterms:W3CDTF">2020-05-28T08:32:00Z</dcterms:created>
  <dcterms:modified xsi:type="dcterms:W3CDTF">2020-05-28T08:41:00Z</dcterms:modified>
</cp:coreProperties>
</file>