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59" w:rsidRPr="006B6259" w:rsidRDefault="006B6259" w:rsidP="00EA65AA">
      <w:pPr>
        <w:spacing w:before="100" w:beforeAutospacing="1" w:after="100" w:afterAutospacing="1" w:line="312" w:lineRule="atLeast"/>
        <w:outlineLvl w:val="1"/>
        <w:rPr>
          <w:rFonts w:ascii="Times New Roman" w:eastAsia="Times New Roman" w:hAnsi="Times New Roman" w:cs="Times New Roman"/>
          <w:b/>
          <w:color w:val="343131"/>
          <w:spacing w:val="-15"/>
          <w:kern w:val="36"/>
          <w:sz w:val="24"/>
          <w:szCs w:val="24"/>
          <w:lang w:eastAsia="sk-SK"/>
        </w:rPr>
      </w:pPr>
      <w:r>
        <w:rPr>
          <w:rFonts w:ascii="Times New Roman" w:eastAsia="Times New Roman" w:hAnsi="Times New Roman" w:cs="Times New Roman"/>
          <w:b/>
          <w:color w:val="343131"/>
          <w:spacing w:val="-15"/>
          <w:kern w:val="36"/>
          <w:sz w:val="28"/>
          <w:szCs w:val="28"/>
          <w:lang w:eastAsia="sk-SK"/>
        </w:rPr>
        <w:t xml:space="preserve">AHOJTE: </w:t>
      </w:r>
      <w:r w:rsidRPr="006B6259">
        <w:rPr>
          <w:rFonts w:ascii="Times New Roman" w:eastAsia="Times New Roman" w:hAnsi="Times New Roman" w:cs="Times New Roman"/>
          <w:b/>
          <w:color w:val="343131"/>
          <w:spacing w:val="-15"/>
          <w:kern w:val="36"/>
          <w:sz w:val="24"/>
          <w:szCs w:val="24"/>
          <w:lang w:eastAsia="sk-SK"/>
        </w:rPr>
        <w:t xml:space="preserve">učivo stručne </w:t>
      </w:r>
      <w:proofErr w:type="spellStart"/>
      <w:r w:rsidRPr="006B6259">
        <w:rPr>
          <w:rFonts w:ascii="Times New Roman" w:eastAsia="Times New Roman" w:hAnsi="Times New Roman" w:cs="Times New Roman"/>
          <w:b/>
          <w:color w:val="343131"/>
          <w:spacing w:val="-15"/>
          <w:kern w:val="36"/>
          <w:sz w:val="24"/>
          <w:szCs w:val="24"/>
          <w:lang w:eastAsia="sk-SK"/>
        </w:rPr>
        <w:t>spoznámkujte</w:t>
      </w:r>
      <w:proofErr w:type="spellEnd"/>
      <w:r w:rsidRPr="006B6259">
        <w:rPr>
          <w:rFonts w:ascii="Times New Roman" w:eastAsia="Times New Roman" w:hAnsi="Times New Roman" w:cs="Times New Roman"/>
          <w:b/>
          <w:color w:val="343131"/>
          <w:spacing w:val="-15"/>
          <w:kern w:val="36"/>
          <w:sz w:val="24"/>
          <w:szCs w:val="24"/>
          <w:lang w:eastAsia="sk-SK"/>
        </w:rPr>
        <w:t xml:space="preserve"> do zošita + </w:t>
      </w:r>
      <w:r>
        <w:rPr>
          <w:rFonts w:ascii="Times New Roman" w:eastAsia="Times New Roman" w:hAnsi="Times New Roman" w:cs="Times New Roman"/>
          <w:b/>
          <w:color w:val="343131"/>
          <w:spacing w:val="-15"/>
          <w:kern w:val="36"/>
          <w:sz w:val="24"/>
          <w:szCs w:val="24"/>
          <w:lang w:eastAsia="sk-SK"/>
        </w:rPr>
        <w:t xml:space="preserve"> </w:t>
      </w:r>
      <w:r w:rsidRPr="006B6259">
        <w:rPr>
          <w:rFonts w:ascii="Times New Roman" w:eastAsia="Times New Roman" w:hAnsi="Times New Roman" w:cs="Times New Roman"/>
          <w:b/>
          <w:color w:val="343131"/>
          <w:spacing w:val="-15"/>
          <w:kern w:val="36"/>
          <w:sz w:val="24"/>
          <w:szCs w:val="24"/>
          <w:lang w:eastAsia="sk-SK"/>
        </w:rPr>
        <w:t>vedieť k téme diskutovať</w:t>
      </w:r>
    </w:p>
    <w:p w:rsidR="00EA65AA" w:rsidRPr="00EA65AA" w:rsidRDefault="00EA65AA" w:rsidP="006B6259">
      <w:pPr>
        <w:spacing w:before="100" w:beforeAutospacing="1" w:after="100" w:afterAutospacing="1" w:line="312" w:lineRule="atLeast"/>
        <w:jc w:val="center"/>
        <w:outlineLvl w:val="1"/>
        <w:rPr>
          <w:rFonts w:ascii="Times New Roman" w:eastAsia="Times New Roman" w:hAnsi="Times New Roman" w:cs="Times New Roman"/>
          <w:b/>
          <w:color w:val="343131"/>
          <w:spacing w:val="-15"/>
          <w:kern w:val="36"/>
          <w:sz w:val="28"/>
          <w:szCs w:val="28"/>
          <w:u w:val="single"/>
          <w:lang w:eastAsia="sk-SK"/>
        </w:rPr>
      </w:pPr>
      <w:bookmarkStart w:id="0" w:name="_GoBack"/>
      <w:r w:rsidRPr="006B6259">
        <w:rPr>
          <w:rFonts w:ascii="Times New Roman" w:eastAsia="Times New Roman" w:hAnsi="Times New Roman" w:cs="Times New Roman"/>
          <w:b/>
          <w:color w:val="343131"/>
          <w:spacing w:val="-15"/>
          <w:kern w:val="36"/>
          <w:sz w:val="28"/>
          <w:szCs w:val="28"/>
          <w:u w:val="single"/>
          <w:lang w:eastAsia="sk-SK"/>
        </w:rPr>
        <w:t>Sociálne triedy a sociálna nerovnosť</w:t>
      </w:r>
    </w:p>
    <w:bookmarkEnd w:id="0"/>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Pr>
          <w:rFonts w:ascii="Times New Roman" w:eastAsia="Times New Roman" w:hAnsi="Times New Roman" w:cs="Times New Roman"/>
          <w:color w:val="343131"/>
          <w:sz w:val="20"/>
          <w:szCs w:val="20"/>
          <w:lang w:eastAsia="sk-SK"/>
        </w:rPr>
        <w:t>- chápeme</w:t>
      </w:r>
      <w:r w:rsidRPr="00EA65AA">
        <w:rPr>
          <w:rFonts w:ascii="Times New Roman" w:eastAsia="Times New Roman" w:hAnsi="Times New Roman" w:cs="Times New Roman"/>
          <w:color w:val="343131"/>
          <w:sz w:val="20"/>
          <w:szCs w:val="20"/>
          <w:lang w:eastAsia="sk-SK"/>
        </w:rPr>
        <w:t xml:space="preserve"> ako </w:t>
      </w:r>
      <w:r w:rsidRPr="00EA65AA">
        <w:rPr>
          <w:rFonts w:ascii="Times New Roman" w:eastAsia="Times New Roman" w:hAnsi="Times New Roman" w:cs="Times New Roman"/>
          <w:b/>
          <w:color w:val="343131"/>
          <w:sz w:val="20"/>
          <w:szCs w:val="20"/>
          <w:lang w:eastAsia="sk-SK"/>
        </w:rPr>
        <w:t>rozvrstvenie spoločnosti na sociálne vrstvy, skupiny, spoločenstvá</w:t>
      </w:r>
      <w:r w:rsidRPr="00EA65AA">
        <w:rPr>
          <w:rFonts w:ascii="Times New Roman" w:eastAsia="Times New Roman" w:hAnsi="Times New Roman" w:cs="Times New Roman"/>
          <w:color w:val="343131"/>
          <w:sz w:val="20"/>
          <w:szCs w:val="20"/>
          <w:lang w:eastAsia="sk-SK"/>
        </w:rPr>
        <w:t xml:space="preserve"> a pod. Je vyjadrením sociálnej nerovnorodosti spoločnosti, nerovnakého sociálneho postavenia jej členov, ich sociálnej nerovnosti. Je to prirodzená sociálna nerovnosť medzi ľuďmi, ktorá sa prejavuje v ich sociálnom živote a má hierarchickú povahu. Je univerzálna – </w:t>
      </w:r>
      <w:r w:rsidRPr="00EA65AA">
        <w:rPr>
          <w:rFonts w:ascii="Times New Roman" w:eastAsia="Times New Roman" w:hAnsi="Times New Roman" w:cs="Times New Roman"/>
          <w:b/>
          <w:color w:val="343131"/>
          <w:sz w:val="20"/>
          <w:szCs w:val="20"/>
          <w:lang w:eastAsia="sk-SK"/>
        </w:rPr>
        <w:t>existuje v každej spoločnosti</w:t>
      </w:r>
      <w:r w:rsidRPr="00EA65AA">
        <w:rPr>
          <w:rFonts w:ascii="Times New Roman" w:eastAsia="Times New Roman" w:hAnsi="Times New Roman" w:cs="Times New Roman"/>
          <w:color w:val="343131"/>
          <w:sz w:val="20"/>
          <w:szCs w:val="20"/>
          <w:lang w:eastAsia="sk-SK"/>
        </w:rPr>
        <w:t>, hoci v rozmanitých podobách. Prechádza z generácie na generáciu. Za základ sociológovia pokladajú najčastejšie ekonomické postavenie, moc a prestíž.  </w:t>
      </w:r>
    </w:p>
    <w:p w:rsidR="00EA65AA" w:rsidRPr="00EA65AA" w:rsidRDefault="00EA65AA" w:rsidP="00EA65AA">
      <w:pPr>
        <w:spacing w:before="312" w:after="0" w:line="312" w:lineRule="atLeast"/>
        <w:outlineLvl w:val="4"/>
        <w:rPr>
          <w:rFonts w:ascii="Times New Roman" w:eastAsia="Times New Roman" w:hAnsi="Times New Roman" w:cs="Times New Roman"/>
          <w:b/>
          <w:color w:val="343131"/>
          <w:sz w:val="24"/>
          <w:szCs w:val="24"/>
          <w:lang w:eastAsia="sk-SK"/>
        </w:rPr>
      </w:pPr>
      <w:r>
        <w:rPr>
          <w:rFonts w:ascii="Times New Roman" w:eastAsia="Times New Roman" w:hAnsi="Times New Roman" w:cs="Times New Roman"/>
          <w:b/>
          <w:color w:val="343131"/>
          <w:sz w:val="24"/>
          <w:szCs w:val="24"/>
          <w:lang w:eastAsia="sk-SK"/>
        </w:rPr>
        <w:t xml:space="preserve">Typy sociálnych </w:t>
      </w:r>
      <w:r w:rsidRPr="00EA65AA">
        <w:rPr>
          <w:rFonts w:ascii="Times New Roman" w:eastAsia="Times New Roman" w:hAnsi="Times New Roman" w:cs="Times New Roman"/>
          <w:b/>
          <w:color w:val="343131"/>
          <w:sz w:val="24"/>
          <w:szCs w:val="24"/>
          <w:lang w:eastAsia="sk-SK"/>
        </w:rPr>
        <w:t xml:space="preserve"> štruktúr (sú spravidla prepletené):</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a) </w:t>
      </w:r>
      <w:r w:rsidRPr="00EA65AA">
        <w:rPr>
          <w:rFonts w:ascii="Times New Roman" w:eastAsia="Times New Roman" w:hAnsi="Times New Roman" w:cs="Times New Roman"/>
          <w:b/>
          <w:color w:val="343131"/>
          <w:sz w:val="20"/>
          <w:szCs w:val="20"/>
          <w:lang w:eastAsia="sk-SK"/>
        </w:rPr>
        <w:t>ekonomická</w:t>
      </w:r>
      <w:r w:rsidRPr="00EA65AA">
        <w:rPr>
          <w:rFonts w:ascii="Times New Roman" w:eastAsia="Times New Roman" w:hAnsi="Times New Roman" w:cs="Times New Roman"/>
          <w:color w:val="343131"/>
          <w:sz w:val="20"/>
          <w:szCs w:val="20"/>
          <w:lang w:eastAsia="sk-SK"/>
        </w:rPr>
        <w:t xml:space="preserve"> (bohatý – chudobný) – ak ekonomický štatus členov nejakej spoločnosti je nerovnaký, ak medzi nimi existujú majetní, aj nemajetní,</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b) </w:t>
      </w:r>
      <w:r w:rsidRPr="00EA65AA">
        <w:rPr>
          <w:rFonts w:ascii="Times New Roman" w:eastAsia="Times New Roman" w:hAnsi="Times New Roman" w:cs="Times New Roman"/>
          <w:b/>
          <w:color w:val="343131"/>
          <w:sz w:val="20"/>
          <w:szCs w:val="20"/>
          <w:lang w:eastAsia="sk-SK"/>
        </w:rPr>
        <w:t>profesionálna</w:t>
      </w:r>
      <w:r w:rsidRPr="00EA65AA">
        <w:rPr>
          <w:rFonts w:ascii="Times New Roman" w:eastAsia="Times New Roman" w:hAnsi="Times New Roman" w:cs="Times New Roman"/>
          <w:color w:val="343131"/>
          <w:sz w:val="20"/>
          <w:szCs w:val="20"/>
          <w:lang w:eastAsia="sk-SK"/>
        </w:rPr>
        <w:t xml:space="preserve"> (prestížna – neprestížna práca) - ak členovia nejakej spoločnosti sú rozdelení na rozličné skupiny podľa druhu svojej činnosti, zamestnania viac či mene prestížne, ak členovia tej či inej profesionálnej skupiny sa delia na vedúcich rozličného rangu a na podriadených,</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c) </w:t>
      </w:r>
      <w:r w:rsidRPr="00EA65AA">
        <w:rPr>
          <w:rFonts w:ascii="Times New Roman" w:eastAsia="Times New Roman" w:hAnsi="Times New Roman" w:cs="Times New Roman"/>
          <w:b/>
          <w:color w:val="343131"/>
          <w:sz w:val="20"/>
          <w:szCs w:val="20"/>
          <w:lang w:eastAsia="sk-SK"/>
        </w:rPr>
        <w:t>politická</w:t>
      </w:r>
      <w:r w:rsidRPr="00EA65AA">
        <w:rPr>
          <w:rFonts w:ascii="Times New Roman" w:eastAsia="Times New Roman" w:hAnsi="Times New Roman" w:cs="Times New Roman"/>
          <w:color w:val="343131"/>
          <w:sz w:val="20"/>
          <w:szCs w:val="20"/>
          <w:lang w:eastAsia="sk-SK"/>
        </w:rPr>
        <w:t xml:space="preserve"> (riadiaci – riadení) - Ak v rámci nejakej skupiny existujú hierarchicky rozličné rangy v zmysle autorít a prestíže, titulov a pôct, ak existujú riadiaci a riadení</w:t>
      </w:r>
    </w:p>
    <w:p w:rsidR="00EA65AA" w:rsidRPr="00EA65AA" w:rsidRDefault="00EA65AA" w:rsidP="00EA65AA">
      <w:pPr>
        <w:spacing w:before="312" w:after="0" w:line="312" w:lineRule="atLeast"/>
        <w:outlineLvl w:val="4"/>
        <w:rPr>
          <w:rFonts w:ascii="Times New Roman" w:eastAsia="Times New Roman" w:hAnsi="Times New Roman" w:cs="Times New Roman"/>
          <w:b/>
          <w:color w:val="343131"/>
          <w:sz w:val="28"/>
          <w:szCs w:val="28"/>
          <w:lang w:eastAsia="sk-SK"/>
        </w:rPr>
      </w:pPr>
      <w:r w:rsidRPr="00EA65AA">
        <w:rPr>
          <w:rFonts w:ascii="Times New Roman" w:eastAsia="Times New Roman" w:hAnsi="Times New Roman" w:cs="Times New Roman"/>
          <w:b/>
          <w:color w:val="343131"/>
          <w:sz w:val="28"/>
          <w:szCs w:val="28"/>
          <w:lang w:eastAsia="sk-SK"/>
        </w:rPr>
        <w:t>Poznáme rôzne systémy  </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bCs/>
          <w:color w:val="343131"/>
          <w:sz w:val="20"/>
          <w:szCs w:val="20"/>
          <w:lang w:eastAsia="sk-SK"/>
        </w:rPr>
        <w:t>1)      Otrokársky systém:</w:t>
      </w:r>
      <w:r w:rsidRPr="00EA65AA">
        <w:rPr>
          <w:rFonts w:ascii="Times New Roman" w:eastAsia="Times New Roman" w:hAnsi="Times New Roman" w:cs="Times New Roman"/>
          <w:color w:val="343131"/>
          <w:sz w:val="20"/>
          <w:szCs w:val="20"/>
          <w:lang w:eastAsia="sk-SK"/>
        </w:rPr>
        <w:t>  je to extrémna forma sociálnej nerovnosti jednotlivcov alebo sociálnych skupín, v ktorej sú otroci vlastníctvom iných osôb. V histórii mal tento systém rôzne podoby. V aténskom mestskom štáte otroci vykonávali aj funkcie úradníkov, filozofov a pod. V USA boli čierni otroci len robotníkmi na plantážach, remeselníkmi a sluhami.</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color w:val="343131"/>
          <w:sz w:val="20"/>
          <w:szCs w:val="20"/>
          <w:lang w:eastAsia="sk-SK"/>
        </w:rPr>
        <w:t>V otrokárskom systéme existujú dve triedy - otrokári a otroci.</w:t>
      </w:r>
      <w:r w:rsidRPr="00EA65AA">
        <w:rPr>
          <w:rFonts w:ascii="Times New Roman" w:eastAsia="Times New Roman" w:hAnsi="Times New Roman" w:cs="Times New Roman"/>
          <w:color w:val="343131"/>
          <w:sz w:val="20"/>
          <w:szCs w:val="20"/>
          <w:lang w:eastAsia="sk-SK"/>
        </w:rPr>
        <w:t xml:space="preserve"> Druhí sú majetkom prvých a vykonávajú pre nich bezplatne a bezpodmienečne všetky práce. Sú tovarom, ktorý možno kúpiť, predať, speňažiť alebo prenajať.</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V otrokárskom systéme však existuje možnosť sociálnej mobility, lebo slobodní občania sa môžu stať otrokmi, napríklad vojnoví zajatci a dlžníci a naopak, otroci sa môžu alebo ich môžu vykúpiť z otroctva. Tento stratifikačný systém bol možný v podmienkach primitívneho stupňa výroby čo bolo typické pre starovek alebo v podmienkach, kedy bolo potrebné veľké množstvo pracovnej sily /otroctvo na juhu USA/.</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bCs/>
          <w:color w:val="343131"/>
          <w:sz w:val="20"/>
          <w:szCs w:val="20"/>
          <w:lang w:eastAsia="sk-SK"/>
        </w:rPr>
        <w:t>2)      Kastovnícky systém:</w:t>
      </w:r>
      <w:r w:rsidRPr="00EA65AA">
        <w:rPr>
          <w:rFonts w:ascii="Times New Roman" w:eastAsia="Times New Roman" w:hAnsi="Times New Roman" w:cs="Times New Roman"/>
          <w:color w:val="343131"/>
          <w:sz w:val="20"/>
          <w:szCs w:val="20"/>
          <w:lang w:eastAsia="sk-SK"/>
        </w:rPr>
        <w:t xml:space="preserve">  rozšírený medzi hinduistami na indickom subkontinente. Predstavuje zložitú sústavu nábožensky podmieneného rozdelenia spoločnosti na hierarchicky usporiadané vrstvy – kasty. Sociálny styk kást, ich postavenie, práva a povinnosti sú prísne nábožensky regulované, mobilita osôb medzi kastami je takmer vylúčená. </w:t>
      </w:r>
      <w:r w:rsidRPr="00EA65AA">
        <w:rPr>
          <w:rFonts w:ascii="Times New Roman" w:eastAsia="Times New Roman" w:hAnsi="Times New Roman" w:cs="Times New Roman"/>
          <w:b/>
          <w:color w:val="343131"/>
          <w:sz w:val="20"/>
          <w:szCs w:val="20"/>
          <w:lang w:eastAsia="sk-SK"/>
        </w:rPr>
        <w:t xml:space="preserve">Najvyššou kastou sú brahmani,  nižšími sú </w:t>
      </w:r>
      <w:proofErr w:type="spellStart"/>
      <w:r w:rsidRPr="00EA65AA">
        <w:rPr>
          <w:rFonts w:ascii="Times New Roman" w:eastAsia="Times New Roman" w:hAnsi="Times New Roman" w:cs="Times New Roman"/>
          <w:b/>
          <w:color w:val="343131"/>
          <w:sz w:val="20"/>
          <w:szCs w:val="20"/>
          <w:lang w:eastAsia="sk-SK"/>
        </w:rPr>
        <w:t>kšatrijovia</w:t>
      </w:r>
      <w:proofErr w:type="spellEnd"/>
      <w:r w:rsidRPr="00EA65AA">
        <w:rPr>
          <w:rFonts w:ascii="Times New Roman" w:eastAsia="Times New Roman" w:hAnsi="Times New Roman" w:cs="Times New Roman"/>
          <w:b/>
          <w:color w:val="343131"/>
          <w:sz w:val="20"/>
          <w:szCs w:val="20"/>
          <w:lang w:eastAsia="sk-SK"/>
        </w:rPr>
        <w:t xml:space="preserve">, </w:t>
      </w:r>
      <w:proofErr w:type="spellStart"/>
      <w:r w:rsidRPr="00EA65AA">
        <w:rPr>
          <w:rFonts w:ascii="Times New Roman" w:eastAsia="Times New Roman" w:hAnsi="Times New Roman" w:cs="Times New Roman"/>
          <w:b/>
          <w:color w:val="343131"/>
          <w:sz w:val="20"/>
          <w:szCs w:val="20"/>
          <w:lang w:eastAsia="sk-SK"/>
        </w:rPr>
        <w:t>vajšijovia</w:t>
      </w:r>
      <w:proofErr w:type="spellEnd"/>
      <w:r w:rsidRPr="00EA65AA">
        <w:rPr>
          <w:rFonts w:ascii="Times New Roman" w:eastAsia="Times New Roman" w:hAnsi="Times New Roman" w:cs="Times New Roman"/>
          <w:b/>
          <w:color w:val="343131"/>
          <w:sz w:val="20"/>
          <w:szCs w:val="20"/>
          <w:lang w:eastAsia="sk-SK"/>
        </w:rPr>
        <w:t xml:space="preserve"> a </w:t>
      </w:r>
      <w:proofErr w:type="spellStart"/>
      <w:r w:rsidRPr="00EA65AA">
        <w:rPr>
          <w:rFonts w:ascii="Times New Roman" w:eastAsia="Times New Roman" w:hAnsi="Times New Roman" w:cs="Times New Roman"/>
          <w:b/>
          <w:color w:val="343131"/>
          <w:sz w:val="20"/>
          <w:szCs w:val="20"/>
          <w:lang w:eastAsia="sk-SK"/>
        </w:rPr>
        <w:t>šúdrovia</w:t>
      </w:r>
      <w:proofErr w:type="spellEnd"/>
      <w:r w:rsidRPr="00EA65AA">
        <w:rPr>
          <w:rFonts w:ascii="Times New Roman" w:eastAsia="Times New Roman" w:hAnsi="Times New Roman" w:cs="Times New Roman"/>
          <w:b/>
          <w:color w:val="343131"/>
          <w:sz w:val="20"/>
          <w:szCs w:val="20"/>
          <w:lang w:eastAsia="sk-SK"/>
        </w:rPr>
        <w:t>.</w:t>
      </w:r>
      <w:r w:rsidR="00045A21">
        <w:rPr>
          <w:rFonts w:ascii="Times New Roman" w:eastAsia="Times New Roman" w:hAnsi="Times New Roman" w:cs="Times New Roman"/>
          <w:color w:val="343131"/>
          <w:sz w:val="20"/>
          <w:szCs w:val="20"/>
          <w:lang w:eastAsia="sk-SK"/>
        </w:rPr>
        <w:t xml:space="preserve"> </w:t>
      </w:r>
      <w:r w:rsidRPr="00EA65AA">
        <w:rPr>
          <w:rFonts w:ascii="Times New Roman" w:eastAsia="Times New Roman" w:hAnsi="Times New Roman" w:cs="Times New Roman"/>
          <w:color w:val="343131"/>
          <w:sz w:val="20"/>
          <w:szCs w:val="20"/>
          <w:lang w:eastAsia="sk-SK"/>
        </w:rPr>
        <w:t>Sobáše im je dovolené uzatvárať len medzi predstaviteľmi svojej kasty. Kastovnícky systém je typický pre hinduistickú časť Indie</w:t>
      </w:r>
      <w:r w:rsidR="00C44E90">
        <w:rPr>
          <w:rFonts w:ascii="Times New Roman" w:eastAsia="Times New Roman" w:hAnsi="Times New Roman" w:cs="Times New Roman"/>
          <w:color w:val="343131"/>
          <w:sz w:val="20"/>
          <w:szCs w:val="20"/>
          <w:lang w:eastAsia="sk-SK"/>
        </w:rPr>
        <w:t>.</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Je potrebné taktiež povedať, že črty charakteri</w:t>
      </w:r>
      <w:r w:rsidR="00C44E90">
        <w:rPr>
          <w:rFonts w:ascii="Times New Roman" w:eastAsia="Times New Roman" w:hAnsi="Times New Roman" w:cs="Times New Roman"/>
          <w:color w:val="343131"/>
          <w:sz w:val="20"/>
          <w:szCs w:val="20"/>
          <w:lang w:eastAsia="sk-SK"/>
        </w:rPr>
        <w:t xml:space="preserve">stické pre kastovnícky systém - </w:t>
      </w:r>
      <w:r w:rsidRPr="00EA65AA">
        <w:rPr>
          <w:rFonts w:ascii="Times New Roman" w:eastAsia="Times New Roman" w:hAnsi="Times New Roman" w:cs="Times New Roman"/>
          <w:color w:val="343131"/>
          <w:sz w:val="20"/>
          <w:szCs w:val="20"/>
          <w:lang w:eastAsia="sk-SK"/>
        </w:rPr>
        <w:t>sa môžu vyskyt</w:t>
      </w:r>
      <w:r w:rsidR="00C44E90">
        <w:rPr>
          <w:rFonts w:ascii="Times New Roman" w:eastAsia="Times New Roman" w:hAnsi="Times New Roman" w:cs="Times New Roman"/>
          <w:color w:val="343131"/>
          <w:sz w:val="20"/>
          <w:szCs w:val="20"/>
          <w:lang w:eastAsia="sk-SK"/>
        </w:rPr>
        <w:t>núť v rozličných spoločnostiach</w:t>
      </w:r>
      <w:r w:rsidRPr="00EA65AA">
        <w:rPr>
          <w:rFonts w:ascii="Times New Roman" w:eastAsia="Times New Roman" w:hAnsi="Times New Roman" w:cs="Times New Roman"/>
          <w:color w:val="343131"/>
          <w:sz w:val="20"/>
          <w:szCs w:val="20"/>
          <w:lang w:eastAsia="sk-SK"/>
        </w:rPr>
        <w:t>, napr. v správaní určitých profesionálnych skupín (umelci, vojaci, lekári, právnici a pod.), pre ktoré je typický odstup od iných profesií, odlišujú sa svojským životným štýlom, manželstva uzatvárajú medzi sebou atd.. Zvláštnosťou je to, že na rozdiel od indického kastovníckeho systému sa zakladajú nie na náboženstve, ale na svetských doktrínach a ideológiách, a preto nie sú tak dôsledne teoreticky prepracované a ani v praxi dôsledne dodržiavané.</w:t>
      </w:r>
    </w:p>
    <w:p w:rsidR="00C44E90"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bCs/>
          <w:color w:val="343131"/>
          <w:sz w:val="20"/>
          <w:szCs w:val="20"/>
          <w:lang w:eastAsia="sk-SK"/>
        </w:rPr>
        <w:t>3)      Stavovský systém:</w:t>
      </w:r>
      <w:r w:rsidRPr="00EA65AA">
        <w:rPr>
          <w:rFonts w:ascii="Times New Roman" w:eastAsia="Times New Roman" w:hAnsi="Times New Roman" w:cs="Times New Roman"/>
          <w:color w:val="343131"/>
          <w:sz w:val="20"/>
          <w:szCs w:val="20"/>
          <w:lang w:eastAsia="sk-SK"/>
        </w:rPr>
        <w:t xml:space="preserve"> charakteristický pre európsku feudálnu spoločnosť. Tento systém poznal istú mieru mobility – príslušníci nižších stavov mohli byť povýšení do šľachtického stavu. Je spájaný s feudálnou spoločnosťou a podľa historikov vznikol v X. storočí, kedy sa vo väčšine európskych krajín zrútila ústredná kráľovská </w:t>
      </w:r>
      <w:proofErr w:type="spellStart"/>
      <w:r w:rsidRPr="00EA65AA">
        <w:rPr>
          <w:rFonts w:ascii="Times New Roman" w:eastAsia="Times New Roman" w:hAnsi="Times New Roman" w:cs="Times New Roman"/>
          <w:color w:val="343131"/>
          <w:sz w:val="20"/>
          <w:szCs w:val="20"/>
          <w:lang w:eastAsia="sk-SK"/>
        </w:rPr>
        <w:t>moc.</w:t>
      </w:r>
      <w:proofErr w:type="spellEnd"/>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color w:val="343131"/>
          <w:sz w:val="20"/>
          <w:szCs w:val="20"/>
          <w:lang w:eastAsia="sk-SK"/>
        </w:rPr>
        <w:lastRenderedPageBreak/>
        <w:t xml:space="preserve">V stavovskom systéme dominantnou osobou bol šľachtic, zemepán, vlastník veľkostatku. </w:t>
      </w:r>
      <w:r w:rsidRPr="00EA65AA">
        <w:rPr>
          <w:rFonts w:ascii="Times New Roman" w:eastAsia="Times New Roman" w:hAnsi="Times New Roman" w:cs="Times New Roman"/>
          <w:color w:val="343131"/>
          <w:sz w:val="20"/>
          <w:szCs w:val="20"/>
          <w:lang w:eastAsia="sk-SK"/>
        </w:rPr>
        <w:t>V stavovských systémoch najpočetnejšiu skupinu obyvateľov tvorili roľníci /poddaní/, ktorí právne patrili svojmu pánovi. Boli povinní pracovať na seba, aj na svojho pána a jeho družinu. Medzi podanými a zemepánmi existovali lénne, vazalské vzťahy, podobne ako medzi kráľom a zemepánom.</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color w:val="343131"/>
          <w:sz w:val="20"/>
          <w:szCs w:val="20"/>
          <w:lang w:eastAsia="sk-SK"/>
        </w:rPr>
        <w:t>Na vrchole systému stal kráľ.</w:t>
      </w:r>
      <w:r w:rsidRPr="00EA65AA">
        <w:rPr>
          <w:rFonts w:ascii="Times New Roman" w:eastAsia="Times New Roman" w:hAnsi="Times New Roman" w:cs="Times New Roman"/>
          <w:color w:val="343131"/>
          <w:sz w:val="20"/>
          <w:szCs w:val="20"/>
          <w:lang w:eastAsia="sk-SK"/>
        </w:rPr>
        <w:t xml:space="preserve"> Okrem neho pre európsky feudálny systém boli typické tri základné spoločenské skupiny - stavy: duchovenstvo, šľachta a podaní obyvatelia miest a dedín, pričom každý stav mal svoje funkcie a poslanie.</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b/>
          <w:bCs/>
          <w:color w:val="343131"/>
          <w:sz w:val="20"/>
          <w:szCs w:val="20"/>
          <w:lang w:eastAsia="sk-SK"/>
        </w:rPr>
        <w:t>4)      Triedny systém:</w:t>
      </w:r>
      <w:r w:rsidRPr="00EA65AA">
        <w:rPr>
          <w:rFonts w:ascii="Times New Roman" w:eastAsia="Times New Roman" w:hAnsi="Times New Roman" w:cs="Times New Roman"/>
          <w:color w:val="343131"/>
          <w:sz w:val="20"/>
          <w:szCs w:val="20"/>
          <w:lang w:eastAsia="sk-SK"/>
        </w:rPr>
        <w:t xml:space="preserve"> typický pre moderné priemyselné spoločnosti s trhovou ekonomikou. Spočíva na občianskej a politickej rovnosti ľudí garantovanej (nie vždy dôsledne) štátom. </w:t>
      </w:r>
      <w:r w:rsidRPr="00EA65AA">
        <w:rPr>
          <w:rFonts w:ascii="Times New Roman" w:eastAsia="Times New Roman" w:hAnsi="Times New Roman" w:cs="Times New Roman"/>
          <w:b/>
          <w:color w:val="343131"/>
          <w:sz w:val="20"/>
          <w:szCs w:val="20"/>
          <w:lang w:eastAsia="sk-SK"/>
        </w:rPr>
        <w:t>Je založený na ekonomických rozdieloch medzi sociálnymi skupinami a jednotlivcami.</w:t>
      </w:r>
      <w:r w:rsidRPr="00EA65AA">
        <w:rPr>
          <w:rFonts w:ascii="Times New Roman" w:eastAsia="Times New Roman" w:hAnsi="Times New Roman" w:cs="Times New Roman"/>
          <w:color w:val="343131"/>
          <w:sz w:val="20"/>
          <w:szCs w:val="20"/>
          <w:lang w:eastAsia="sk-SK"/>
        </w:rPr>
        <w:t xml:space="preserve"> Tento systém poskytuje značnú mieru mobility a nadobúdanie ekonomického, politického a iného postavenia v spoločnosti.</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Rozvrstvenie ľudí na základe toho, čo môžu ponúknuť na trhu /kapitál, pôdu, pracovnú silu/. Príjem členov jednotlivých tried je daný trhom, </w:t>
      </w:r>
      <w:r w:rsidRPr="00EA65AA">
        <w:rPr>
          <w:rFonts w:ascii="Times New Roman" w:eastAsia="Times New Roman" w:hAnsi="Times New Roman" w:cs="Times New Roman"/>
          <w:b/>
          <w:color w:val="343131"/>
          <w:sz w:val="20"/>
          <w:szCs w:val="20"/>
          <w:lang w:eastAsia="sk-SK"/>
        </w:rPr>
        <w:t>ich postavenie a prestíž závisia od výšky ich príjmu</w:t>
      </w:r>
      <w:r w:rsidRPr="00EA65AA">
        <w:rPr>
          <w:rFonts w:ascii="Times New Roman" w:eastAsia="Times New Roman" w:hAnsi="Times New Roman" w:cs="Times New Roman"/>
          <w:color w:val="343131"/>
          <w:sz w:val="20"/>
          <w:szCs w:val="20"/>
          <w:lang w:eastAsia="sk-SK"/>
        </w:rPr>
        <w:t>.</w:t>
      </w:r>
    </w:p>
    <w:p w:rsidR="00EA65AA" w:rsidRPr="00EA65AA" w:rsidRDefault="00EA65AA" w:rsidP="00EA65AA">
      <w:pPr>
        <w:spacing w:before="206" w:after="312"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V triedn</w:t>
      </w:r>
      <w:r w:rsidR="00C44E90">
        <w:rPr>
          <w:rFonts w:ascii="Times New Roman" w:eastAsia="Times New Roman" w:hAnsi="Times New Roman" w:cs="Times New Roman"/>
          <w:color w:val="343131"/>
          <w:sz w:val="20"/>
          <w:szCs w:val="20"/>
          <w:lang w:eastAsia="sk-SK"/>
        </w:rPr>
        <w:t>ej nerovnosti</w:t>
      </w:r>
      <w:r w:rsidRPr="00EA65AA">
        <w:rPr>
          <w:rFonts w:ascii="Times New Roman" w:eastAsia="Times New Roman" w:hAnsi="Times New Roman" w:cs="Times New Roman"/>
          <w:color w:val="343131"/>
          <w:sz w:val="20"/>
          <w:szCs w:val="20"/>
          <w:lang w:eastAsia="sk-SK"/>
        </w:rPr>
        <w:t xml:space="preserve"> nadobúda čoraz väčší význam  </w:t>
      </w:r>
      <w:proofErr w:type="spellStart"/>
      <w:r w:rsidRPr="00EA65AA">
        <w:rPr>
          <w:rFonts w:ascii="Times New Roman" w:eastAsia="Times New Roman" w:hAnsi="Times New Roman" w:cs="Times New Roman"/>
          <w:color w:val="343131"/>
          <w:sz w:val="20"/>
          <w:szCs w:val="20"/>
          <w:lang w:eastAsia="sk-SK"/>
        </w:rPr>
        <w:t>pracovno</w:t>
      </w:r>
      <w:proofErr w:type="spellEnd"/>
      <w:r w:rsidRPr="00EA65AA">
        <w:rPr>
          <w:rFonts w:ascii="Times New Roman" w:eastAsia="Times New Roman" w:hAnsi="Times New Roman" w:cs="Times New Roman"/>
          <w:color w:val="343131"/>
          <w:sz w:val="20"/>
          <w:szCs w:val="20"/>
          <w:lang w:eastAsia="sk-SK"/>
        </w:rPr>
        <w:t xml:space="preserve"> – profesiové postavenie. Napr. v USA a Veľkej Británii používajú ako základ stratifikácie spoločnosti  </w:t>
      </w:r>
      <w:proofErr w:type="spellStart"/>
      <w:r w:rsidRPr="00EA65AA">
        <w:rPr>
          <w:rFonts w:ascii="Times New Roman" w:eastAsia="Times New Roman" w:hAnsi="Times New Roman" w:cs="Times New Roman"/>
          <w:color w:val="343131"/>
          <w:sz w:val="20"/>
          <w:szCs w:val="20"/>
          <w:lang w:eastAsia="sk-SK"/>
        </w:rPr>
        <w:t>sociálno</w:t>
      </w:r>
      <w:proofErr w:type="spellEnd"/>
      <w:r w:rsidRPr="00EA65AA">
        <w:rPr>
          <w:rFonts w:ascii="Times New Roman" w:eastAsia="Times New Roman" w:hAnsi="Times New Roman" w:cs="Times New Roman"/>
          <w:color w:val="343131"/>
          <w:sz w:val="20"/>
          <w:szCs w:val="20"/>
          <w:lang w:eastAsia="sk-SK"/>
        </w:rPr>
        <w:t xml:space="preserve"> – profesiovú stupnicu, ktorá sa </w:t>
      </w:r>
      <w:proofErr w:type="spellStart"/>
      <w:r w:rsidRPr="00EA65AA">
        <w:rPr>
          <w:rFonts w:ascii="Times New Roman" w:eastAsia="Times New Roman" w:hAnsi="Times New Roman" w:cs="Times New Roman"/>
          <w:color w:val="343131"/>
          <w:sz w:val="20"/>
          <w:szCs w:val="20"/>
          <w:lang w:eastAsia="sk-SK"/>
        </w:rPr>
        <w:t>skladaá</w:t>
      </w:r>
      <w:proofErr w:type="spellEnd"/>
      <w:r w:rsidRPr="00EA65AA">
        <w:rPr>
          <w:rFonts w:ascii="Times New Roman" w:eastAsia="Times New Roman" w:hAnsi="Times New Roman" w:cs="Times New Roman"/>
          <w:color w:val="343131"/>
          <w:sz w:val="20"/>
          <w:szCs w:val="20"/>
          <w:lang w:eastAsia="sk-SK"/>
        </w:rPr>
        <w:t xml:space="preserve"> z nasledujúcich kategórií:</w:t>
      </w:r>
    </w:p>
    <w:p w:rsidR="00EA65AA" w:rsidRPr="00EA65AA" w:rsidRDefault="00EA65AA" w:rsidP="00C44E90">
      <w:pPr>
        <w:spacing w:before="206" w:after="0"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A.      Vyššie triedy (priemyselníci, riadiaci pracovníci)</w:t>
      </w:r>
    </w:p>
    <w:p w:rsidR="00EA65AA" w:rsidRPr="00EA65AA" w:rsidRDefault="00EA65AA" w:rsidP="00C44E90">
      <w:pPr>
        <w:spacing w:before="206" w:after="0"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B.      Stredné triedy (malí podnikatelia a profesia ako učiteľ alebo zdravotná sestra)                </w:t>
      </w:r>
    </w:p>
    <w:p w:rsidR="00EA65AA" w:rsidRPr="00EA65AA" w:rsidRDefault="00EA65AA" w:rsidP="00C44E90">
      <w:pPr>
        <w:spacing w:before="206" w:after="0"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C¹.  </w:t>
      </w:r>
      <w:r w:rsidR="00C44E90">
        <w:rPr>
          <w:rFonts w:ascii="Times New Roman" w:eastAsia="Times New Roman" w:hAnsi="Times New Roman" w:cs="Times New Roman"/>
          <w:color w:val="343131"/>
          <w:sz w:val="20"/>
          <w:szCs w:val="20"/>
          <w:lang w:eastAsia="sk-SK"/>
        </w:rPr>
        <w:t xml:space="preserve">   Nižšie stredné</w:t>
      </w:r>
      <w:r w:rsidRPr="00EA65AA">
        <w:rPr>
          <w:rFonts w:ascii="Times New Roman" w:eastAsia="Times New Roman" w:hAnsi="Times New Roman" w:cs="Times New Roman"/>
          <w:color w:val="343131"/>
          <w:sz w:val="20"/>
          <w:szCs w:val="20"/>
          <w:lang w:eastAsia="sk-SK"/>
        </w:rPr>
        <w:t xml:space="preserve"> triedy (bežní úradníci)                </w:t>
      </w:r>
    </w:p>
    <w:p w:rsidR="00EA65AA" w:rsidRPr="00EA65AA" w:rsidRDefault="00EA65AA" w:rsidP="00C44E90">
      <w:pPr>
        <w:spacing w:before="206" w:after="0" w:line="240" w:lineRule="auto"/>
        <w:rPr>
          <w:rFonts w:ascii="Times New Roman" w:eastAsia="Times New Roman" w:hAnsi="Times New Roman" w:cs="Times New Roman"/>
          <w:color w:val="343131"/>
          <w:sz w:val="20"/>
          <w:szCs w:val="20"/>
          <w:lang w:eastAsia="sk-SK"/>
        </w:rPr>
      </w:pPr>
      <w:r w:rsidRPr="00EA65AA">
        <w:rPr>
          <w:rFonts w:ascii="Times New Roman" w:eastAsia="Times New Roman" w:hAnsi="Times New Roman" w:cs="Times New Roman"/>
          <w:color w:val="343131"/>
          <w:sz w:val="20"/>
          <w:szCs w:val="20"/>
          <w:lang w:eastAsia="sk-SK"/>
        </w:rPr>
        <w:t xml:space="preserve">C².  </w:t>
      </w:r>
      <w:r w:rsidR="00C44E90">
        <w:rPr>
          <w:rFonts w:ascii="Times New Roman" w:eastAsia="Times New Roman" w:hAnsi="Times New Roman" w:cs="Times New Roman"/>
          <w:color w:val="343131"/>
          <w:sz w:val="20"/>
          <w:szCs w:val="20"/>
          <w:lang w:eastAsia="sk-SK"/>
        </w:rPr>
        <w:t xml:space="preserve">   K</w:t>
      </w:r>
      <w:r w:rsidRPr="00EA65AA">
        <w:rPr>
          <w:rFonts w:ascii="Times New Roman" w:eastAsia="Times New Roman" w:hAnsi="Times New Roman" w:cs="Times New Roman"/>
          <w:color w:val="343131"/>
          <w:sz w:val="20"/>
          <w:szCs w:val="20"/>
          <w:lang w:eastAsia="sk-SK"/>
        </w:rPr>
        <w:t>valifikovaní manuálni robotníci</w:t>
      </w:r>
    </w:p>
    <w:p w:rsidR="00E13FD1" w:rsidRDefault="00E13FD1"/>
    <w:sectPr w:rsidR="00E1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C2"/>
    <w:rsid w:val="0003007E"/>
    <w:rsid w:val="00045A21"/>
    <w:rsid w:val="00054D9B"/>
    <w:rsid w:val="000B69FB"/>
    <w:rsid w:val="00162878"/>
    <w:rsid w:val="00261E61"/>
    <w:rsid w:val="00280AD1"/>
    <w:rsid w:val="002933C2"/>
    <w:rsid w:val="002C7537"/>
    <w:rsid w:val="00313B3A"/>
    <w:rsid w:val="003D1FC4"/>
    <w:rsid w:val="00437335"/>
    <w:rsid w:val="004B761D"/>
    <w:rsid w:val="004E6AF6"/>
    <w:rsid w:val="00532FEF"/>
    <w:rsid w:val="00545941"/>
    <w:rsid w:val="005F0916"/>
    <w:rsid w:val="005F25C3"/>
    <w:rsid w:val="00680F6D"/>
    <w:rsid w:val="006869A4"/>
    <w:rsid w:val="006B6259"/>
    <w:rsid w:val="006C41B9"/>
    <w:rsid w:val="006D4482"/>
    <w:rsid w:val="006D7CB2"/>
    <w:rsid w:val="006F2235"/>
    <w:rsid w:val="00701785"/>
    <w:rsid w:val="00710E3E"/>
    <w:rsid w:val="007925D1"/>
    <w:rsid w:val="00792873"/>
    <w:rsid w:val="007C0527"/>
    <w:rsid w:val="00800419"/>
    <w:rsid w:val="008321D6"/>
    <w:rsid w:val="00845618"/>
    <w:rsid w:val="008D6C81"/>
    <w:rsid w:val="00953B4B"/>
    <w:rsid w:val="009605EA"/>
    <w:rsid w:val="00A159BF"/>
    <w:rsid w:val="00A4016A"/>
    <w:rsid w:val="00A42DA4"/>
    <w:rsid w:val="00A572A4"/>
    <w:rsid w:val="00A6378A"/>
    <w:rsid w:val="00A80F4A"/>
    <w:rsid w:val="00AD55D4"/>
    <w:rsid w:val="00AF094C"/>
    <w:rsid w:val="00AF4908"/>
    <w:rsid w:val="00B21648"/>
    <w:rsid w:val="00B5083D"/>
    <w:rsid w:val="00B56B9C"/>
    <w:rsid w:val="00B96BA2"/>
    <w:rsid w:val="00BB77C7"/>
    <w:rsid w:val="00BD0334"/>
    <w:rsid w:val="00BD75FE"/>
    <w:rsid w:val="00BF43A4"/>
    <w:rsid w:val="00C011AC"/>
    <w:rsid w:val="00C16887"/>
    <w:rsid w:val="00C44E90"/>
    <w:rsid w:val="00C71AB5"/>
    <w:rsid w:val="00C77E5D"/>
    <w:rsid w:val="00C860D6"/>
    <w:rsid w:val="00C94989"/>
    <w:rsid w:val="00CA2E92"/>
    <w:rsid w:val="00D148A1"/>
    <w:rsid w:val="00D15676"/>
    <w:rsid w:val="00D73554"/>
    <w:rsid w:val="00D85808"/>
    <w:rsid w:val="00D93E00"/>
    <w:rsid w:val="00DB28DB"/>
    <w:rsid w:val="00DC17CB"/>
    <w:rsid w:val="00DC277A"/>
    <w:rsid w:val="00DC37A9"/>
    <w:rsid w:val="00DD0E5E"/>
    <w:rsid w:val="00E13FD1"/>
    <w:rsid w:val="00E61730"/>
    <w:rsid w:val="00E674D7"/>
    <w:rsid w:val="00E714F0"/>
    <w:rsid w:val="00EA65AA"/>
    <w:rsid w:val="00F074D9"/>
    <w:rsid w:val="00F2053E"/>
    <w:rsid w:val="00F22ED1"/>
    <w:rsid w:val="00F23119"/>
    <w:rsid w:val="00F60682"/>
    <w:rsid w:val="00F937D6"/>
    <w:rsid w:val="00F96BCA"/>
    <w:rsid w:val="00FB25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A65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A6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A65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A6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463">
      <w:bodyDiv w:val="1"/>
      <w:marLeft w:val="0"/>
      <w:marRight w:val="0"/>
      <w:marTop w:val="0"/>
      <w:marBottom w:val="0"/>
      <w:divBdr>
        <w:top w:val="none" w:sz="0" w:space="0" w:color="auto"/>
        <w:left w:val="none" w:sz="0" w:space="0" w:color="auto"/>
        <w:bottom w:val="none" w:sz="0" w:space="0" w:color="auto"/>
        <w:right w:val="none" w:sz="0" w:space="0" w:color="auto"/>
      </w:divBdr>
      <w:divsChild>
        <w:div w:id="1093743163">
          <w:marLeft w:val="0"/>
          <w:marRight w:val="0"/>
          <w:marTop w:val="0"/>
          <w:marBottom w:val="0"/>
          <w:divBdr>
            <w:top w:val="none" w:sz="0" w:space="0" w:color="auto"/>
            <w:left w:val="none" w:sz="0" w:space="0" w:color="auto"/>
            <w:bottom w:val="none" w:sz="0" w:space="0" w:color="auto"/>
            <w:right w:val="none" w:sz="0" w:space="0" w:color="auto"/>
          </w:divBdr>
          <w:divsChild>
            <w:div w:id="638340410">
              <w:marLeft w:val="0"/>
              <w:marRight w:val="0"/>
              <w:marTop w:val="0"/>
              <w:marBottom w:val="0"/>
              <w:divBdr>
                <w:top w:val="none" w:sz="0" w:space="0" w:color="auto"/>
                <w:left w:val="none" w:sz="0" w:space="0" w:color="auto"/>
                <w:bottom w:val="none" w:sz="0" w:space="0" w:color="auto"/>
                <w:right w:val="none" w:sz="0" w:space="0" w:color="auto"/>
              </w:divBdr>
              <w:divsChild>
                <w:div w:id="1602370859">
                  <w:marLeft w:val="-11400"/>
                  <w:marRight w:val="0"/>
                  <w:marTop w:val="0"/>
                  <w:marBottom w:val="0"/>
                  <w:divBdr>
                    <w:top w:val="none" w:sz="0" w:space="0" w:color="auto"/>
                    <w:left w:val="none" w:sz="0" w:space="0" w:color="auto"/>
                    <w:bottom w:val="none" w:sz="0" w:space="0" w:color="auto"/>
                    <w:right w:val="none" w:sz="0" w:space="0" w:color="auto"/>
                  </w:divBdr>
                  <w:divsChild>
                    <w:div w:id="270163283">
                      <w:marLeft w:val="0"/>
                      <w:marRight w:val="0"/>
                      <w:marTop w:val="0"/>
                      <w:marBottom w:val="0"/>
                      <w:divBdr>
                        <w:top w:val="none" w:sz="0" w:space="0" w:color="auto"/>
                        <w:left w:val="none" w:sz="0" w:space="0" w:color="auto"/>
                        <w:bottom w:val="none" w:sz="0" w:space="0" w:color="auto"/>
                        <w:right w:val="none" w:sz="0" w:space="0" w:color="auto"/>
                      </w:divBdr>
                      <w:divsChild>
                        <w:div w:id="608776860">
                          <w:marLeft w:val="0"/>
                          <w:marRight w:val="0"/>
                          <w:marTop w:val="0"/>
                          <w:marBottom w:val="0"/>
                          <w:divBdr>
                            <w:top w:val="none" w:sz="0" w:space="0" w:color="auto"/>
                            <w:left w:val="none" w:sz="0" w:space="0" w:color="auto"/>
                            <w:bottom w:val="none" w:sz="0" w:space="0" w:color="auto"/>
                            <w:right w:val="none" w:sz="0" w:space="0" w:color="auto"/>
                          </w:divBdr>
                          <w:divsChild>
                            <w:div w:id="432433778">
                              <w:marLeft w:val="0"/>
                              <w:marRight w:val="0"/>
                              <w:marTop w:val="0"/>
                              <w:marBottom w:val="0"/>
                              <w:divBdr>
                                <w:top w:val="none" w:sz="0" w:space="0" w:color="auto"/>
                                <w:left w:val="none" w:sz="0" w:space="0" w:color="auto"/>
                                <w:bottom w:val="none" w:sz="0" w:space="0" w:color="auto"/>
                                <w:right w:val="none" w:sz="0" w:space="0" w:color="auto"/>
                              </w:divBdr>
                              <w:divsChild>
                                <w:div w:id="1194075447">
                                  <w:marLeft w:val="0"/>
                                  <w:marRight w:val="0"/>
                                  <w:marTop w:val="0"/>
                                  <w:marBottom w:val="0"/>
                                  <w:divBdr>
                                    <w:top w:val="none" w:sz="0" w:space="0" w:color="auto"/>
                                    <w:left w:val="none" w:sz="0" w:space="0" w:color="auto"/>
                                    <w:bottom w:val="none" w:sz="0" w:space="0" w:color="auto"/>
                                    <w:right w:val="none" w:sz="0" w:space="0" w:color="auto"/>
                                  </w:divBdr>
                                </w:div>
                                <w:div w:id="1246374822">
                                  <w:marLeft w:val="0"/>
                                  <w:marRight w:val="0"/>
                                  <w:marTop w:val="158"/>
                                  <w:marBottom w:val="158"/>
                                  <w:divBdr>
                                    <w:top w:val="none" w:sz="0" w:space="0" w:color="auto"/>
                                    <w:left w:val="none" w:sz="0" w:space="0" w:color="auto"/>
                                    <w:bottom w:val="none" w:sz="0" w:space="0" w:color="auto"/>
                                    <w:right w:val="none" w:sz="0" w:space="0" w:color="auto"/>
                                  </w:divBdr>
                                </w:div>
                                <w:div w:id="445541152">
                                  <w:marLeft w:val="0"/>
                                  <w:marRight w:val="0"/>
                                  <w:marTop w:val="158"/>
                                  <w:marBottom w:val="158"/>
                                  <w:divBdr>
                                    <w:top w:val="none" w:sz="0" w:space="0" w:color="auto"/>
                                    <w:left w:val="none" w:sz="0" w:space="0" w:color="auto"/>
                                    <w:bottom w:val="none" w:sz="0" w:space="0" w:color="auto"/>
                                    <w:right w:val="none" w:sz="0" w:space="0" w:color="auto"/>
                                  </w:divBdr>
                                </w:div>
                                <w:div w:id="1619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811</Words>
  <Characters>4626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2020-03-20T16:48:00Z</dcterms:created>
  <dcterms:modified xsi:type="dcterms:W3CDTF">2020-03-20T17:13:00Z</dcterms:modified>
</cp:coreProperties>
</file>