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D2" w:rsidRDefault="00035FD2" w:rsidP="00035FD2">
      <w:pPr>
        <w:spacing w:after="235"/>
        <w:ind w:left="0" w:firstLine="0"/>
        <w:jc w:val="left"/>
      </w:pPr>
      <w:r>
        <w:rPr>
          <w:sz w:val="22"/>
          <w:u w:val="single" w:color="000000"/>
        </w:rPr>
        <w:t>Dzień 1</w:t>
      </w:r>
      <w:r>
        <w:rPr>
          <w:sz w:val="22"/>
        </w:rPr>
        <w:t xml:space="preserve"> </w:t>
      </w:r>
    </w:p>
    <w:p w:rsidR="00035FD2" w:rsidRDefault="00035FD2" w:rsidP="00035FD2">
      <w:pPr>
        <w:pStyle w:val="Nagwek1"/>
        <w:spacing w:after="219"/>
        <w:ind w:left="-5"/>
      </w:pPr>
      <w:r>
        <w:rPr>
          <w:b w:val="0"/>
        </w:rPr>
        <w:t xml:space="preserve">Temat: </w:t>
      </w:r>
      <w:r>
        <w:t>Zwyczaje i tradycje świąteczne</w:t>
      </w:r>
      <w:r>
        <w:rPr>
          <w:b w:val="0"/>
        </w:rPr>
        <w:t xml:space="preserve"> </w:t>
      </w:r>
    </w:p>
    <w:p w:rsidR="00035FD2" w:rsidRDefault="00035FD2" w:rsidP="00035FD2">
      <w:pPr>
        <w:spacing w:after="18" w:line="376" w:lineRule="auto"/>
        <w:ind w:left="-5" w:right="270"/>
      </w:pPr>
      <w:r>
        <w:t xml:space="preserve">1. </w:t>
      </w:r>
      <w:r>
        <w:rPr>
          <w:i/>
        </w:rPr>
        <w:t>Zabawa „Odszukaj ukryte jajo”</w:t>
      </w:r>
      <w:r>
        <w:t xml:space="preserve"> -  jeden z rodziców lub rodzeństwa chowa w danym pomieszczeniu jajko. Dziecko musi je odnaleźć zadając pytania np.: - Czy jajko jest schowane w szufladzie? </w:t>
      </w:r>
    </w:p>
    <w:p w:rsidR="00035FD2" w:rsidRDefault="00035FD2" w:rsidP="00035FD2">
      <w:pPr>
        <w:numPr>
          <w:ilvl w:val="0"/>
          <w:numId w:val="1"/>
        </w:numPr>
        <w:spacing w:after="112"/>
        <w:ind w:right="270" w:hanging="144"/>
      </w:pPr>
      <w:r>
        <w:t xml:space="preserve">Czy jako znajduje się na łóżku?  </w:t>
      </w:r>
    </w:p>
    <w:p w:rsidR="00035FD2" w:rsidRDefault="00035FD2" w:rsidP="00035FD2">
      <w:pPr>
        <w:numPr>
          <w:ilvl w:val="0"/>
          <w:numId w:val="1"/>
        </w:numPr>
        <w:ind w:right="270" w:hanging="144"/>
      </w:pPr>
      <w:r>
        <w:t xml:space="preserve">Itp.: </w:t>
      </w:r>
    </w:p>
    <w:p w:rsidR="00035FD2" w:rsidRDefault="00035FD2" w:rsidP="00035FD2">
      <w:pPr>
        <w:spacing w:after="12" w:line="376" w:lineRule="auto"/>
        <w:ind w:left="-5" w:right="270"/>
      </w:pPr>
      <w:r>
        <w:t xml:space="preserve">Można również wykorzystać do tej zabawy, zabawę w „ciepło – zimno”. Gdy dziecko zbliża się do schowanego jajko mówimy ciepło, cieplej, gorąco. Natomiast kiedy się oddala wówczas zimno, zimniej, mróz. </w:t>
      </w:r>
    </w:p>
    <w:p w:rsidR="00035FD2" w:rsidRDefault="00035FD2" w:rsidP="00035FD2">
      <w:pPr>
        <w:numPr>
          <w:ilvl w:val="0"/>
          <w:numId w:val="2"/>
        </w:numPr>
        <w:spacing w:after="12" w:line="376" w:lineRule="auto"/>
        <w:ind w:right="270" w:hanging="245"/>
      </w:pPr>
      <w:r>
        <w:rPr>
          <w:i/>
        </w:rPr>
        <w:t>Zabawa ruchowa „Jajeczka do koszyczka”.</w:t>
      </w:r>
      <w:r>
        <w:t xml:space="preserve"> Na dywanie rozłożona jest szarfa (można wykorzystać tasiemkę, sznurek) dziecko biega po pokoju. Na sygnał „jajko do koszyczka” wskakuje do rozłożonej szarfy. </w:t>
      </w:r>
    </w:p>
    <w:p w:rsidR="00035FD2" w:rsidRDefault="00035FD2" w:rsidP="00035FD2">
      <w:pPr>
        <w:numPr>
          <w:ilvl w:val="0"/>
          <w:numId w:val="2"/>
        </w:numPr>
        <w:ind w:right="270" w:hanging="245"/>
      </w:pPr>
      <w:r>
        <w:rPr>
          <w:i/>
        </w:rPr>
        <w:t>Wielkanoc</w:t>
      </w:r>
      <w:r>
        <w:t xml:space="preserve"> – rozmowa z dzieckiem na temat Świat Wielkanocnych.  </w:t>
      </w:r>
    </w:p>
    <w:p w:rsidR="00035FD2" w:rsidRDefault="00035FD2" w:rsidP="00035FD2">
      <w:pPr>
        <w:ind w:left="-5" w:right="270"/>
      </w:pPr>
      <w:r>
        <w:t xml:space="preserve">-Jakie święta się zbliżają? </w:t>
      </w:r>
    </w:p>
    <w:p w:rsidR="00035FD2" w:rsidRDefault="00035FD2" w:rsidP="00035FD2">
      <w:pPr>
        <w:ind w:left="-5" w:right="270"/>
      </w:pPr>
      <w:r>
        <w:t xml:space="preserve">-Z czym kojarzą się Święta Wielkanocne.  </w:t>
      </w:r>
    </w:p>
    <w:p w:rsidR="00035FD2" w:rsidRDefault="00035FD2" w:rsidP="00035FD2">
      <w:pPr>
        <w:spacing w:line="391" w:lineRule="auto"/>
        <w:ind w:left="-5" w:right="270"/>
      </w:pPr>
      <w:r>
        <w:t xml:space="preserve">Pokazanie i omówienie ilustracji związanych z Wielkanocą ( proszę wydrukować i wyciąć poniższe ilustracje). </w:t>
      </w:r>
    </w:p>
    <w:p w:rsidR="00035FD2" w:rsidRDefault="00035FD2" w:rsidP="00035FD2">
      <w:pPr>
        <w:spacing w:after="133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35FD2" w:rsidRDefault="00035FD2" w:rsidP="00035FD2">
      <w:pPr>
        <w:spacing w:after="122"/>
        <w:ind w:left="0" w:right="2112" w:firstLine="0"/>
        <w:jc w:val="center"/>
      </w:pPr>
      <w:r>
        <w:rPr>
          <w:noProof/>
        </w:rPr>
        <w:drawing>
          <wp:inline distT="0" distB="0" distL="0" distR="0">
            <wp:extent cx="4557395" cy="2132330"/>
            <wp:effectExtent l="0" t="0" r="0" b="0"/>
            <wp:docPr id="8" name="Group 355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57395" cy="2132330"/>
                      <a:chOff x="0" y="0"/>
                      <a:chExt cx="4557395" cy="2132330"/>
                    </a:xfrm>
                  </a:grpSpPr>
                  <a:grpSp>
                    <a:nvGrpSpPr>
                      <a:cNvPr id="3553" name="Group 3553"/>
                      <a:cNvGrpSpPr/>
                    </a:nvGrpSpPr>
                    <a:grpSpPr>
                      <a:xfrm>
                        <a:off x="0" y="0"/>
                        <a:ext cx="4557395" cy="2132330"/>
                        <a:chOff x="0" y="0"/>
                        <a:chExt cx="4557395" cy="2132518"/>
                      </a:xfrm>
                    </a:grpSpPr>
                    <a:sp>
                      <a:nvSpPr>
                        <a:cNvPr id="84" name="Rectangle 84"/>
                        <a:cNvSpPr/>
                      </a:nvSpPr>
                      <a:spPr>
                        <a:xfrm>
                          <a:off x="2076323" y="19897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100">
                                <a:solidFill>
                                  <a:srgbClr val="000000"/>
                                </a:solidFill>
                                <a:effectLst/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Calibri" panose="020F0502020204030204" pitchFamily="34" charset="0"/>
                              </a:rPr>
                              <a:t>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5" name="Rectangle 85"/>
                        <a:cNvSpPr/>
                      </a:nvSpPr>
                      <a:spPr>
                        <a:xfrm>
                          <a:off x="2158619" y="19897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100">
                                <a:solidFill>
                                  <a:srgbClr val="000000"/>
                                </a:solidFill>
                                <a:effectLst/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Calibri" panose="020F0502020204030204" pitchFamily="34" charset="0"/>
                              </a:rPr>
                              <a:t>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6" name="Rectangle 86"/>
                        <a:cNvSpPr/>
                      </a:nvSpPr>
                      <a:spPr>
                        <a:xfrm>
                          <a:off x="2268347" y="19897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100">
                                <a:solidFill>
                                  <a:srgbClr val="000000"/>
                                </a:solidFill>
                                <a:effectLst/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Calibri" panose="020F0502020204030204" pitchFamily="34" charset="0"/>
                              </a:rPr>
                              <a:t>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90" name="Picture 90"/>
                        <a:cNvPicPr/>
                      </a:nvPicPr>
                      <a:blipFill>
                        <a:blip r:embed="rId5"/>
                        <a:stretch>
                          <a:fillRect/>
                        </a:stretch>
                      </a:blipFill>
                      <a:spPr>
                        <a:xfrm>
                          <a:off x="0" y="20955"/>
                          <a:ext cx="2066925" cy="2066925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92" name="Picture 92"/>
                        <a:cNvPicPr/>
                      </a:nvPicPr>
                      <a:blipFill>
                        <a:blip r:embed="rId6"/>
                        <a:stretch>
                          <a:fillRect/>
                        </a:stretch>
                      </a:blipFill>
                      <a:spPr>
                        <a:xfrm>
                          <a:off x="2374900" y="0"/>
                          <a:ext cx="2182495" cy="2097405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035FD2" w:rsidRDefault="00035FD2" w:rsidP="00035FD2">
      <w:pPr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35FD2" w:rsidRDefault="00035FD2" w:rsidP="00035FD2">
      <w:pPr>
        <w:spacing w:after="122"/>
        <w:ind w:left="0" w:firstLine="0"/>
        <w:jc w:val="right"/>
      </w:pPr>
      <w:r>
        <w:rPr>
          <w:noProof/>
        </w:rPr>
        <w:lastRenderedPageBreak/>
        <w:drawing>
          <wp:inline distT="0" distB="0" distL="0" distR="0">
            <wp:extent cx="5905500" cy="6842125"/>
            <wp:effectExtent l="0" t="0" r="0" b="0"/>
            <wp:docPr id="2" name="Group 350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05500" cy="6842125"/>
                      <a:chOff x="0" y="0"/>
                      <a:chExt cx="5905500" cy="6842125"/>
                    </a:xfrm>
                  </a:grpSpPr>
                  <a:grpSp>
                    <a:nvGrpSpPr>
                      <a:cNvPr id="3507" name="Group 3507"/>
                      <a:cNvGrpSpPr/>
                    </a:nvGrpSpPr>
                    <a:grpSpPr>
                      <a:xfrm>
                        <a:off x="0" y="0"/>
                        <a:ext cx="5905500" cy="6842125"/>
                        <a:chOff x="0" y="0"/>
                        <a:chExt cx="5905500" cy="6842125"/>
                      </a:xfrm>
                    </a:grpSpPr>
                    <a:sp>
                      <a:nvSpPr>
                        <a:cNvPr id="107" name="Rectangle 107"/>
                        <a:cNvSpPr/>
                      </a:nvSpPr>
                      <a:spPr>
                        <a:xfrm>
                          <a:off x="2058035" y="2043938"/>
                          <a:ext cx="8268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100">
                                <a:solidFill>
                                  <a:srgbClr val="000000"/>
                                </a:solidFill>
                                <a:effectLst/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Calibri" panose="020F0502020204030204" pitchFamily="34" charset="0"/>
                              </a:rPr>
                              <a:t> 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8" name="Rectangle 108"/>
                        <a:cNvSpPr/>
                      </a:nvSpPr>
                      <a:spPr>
                        <a:xfrm>
                          <a:off x="5714112" y="204393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100">
                                <a:solidFill>
                                  <a:srgbClr val="000000"/>
                                </a:solidFill>
                                <a:effectLst/>
                                <a:latin typeface="Calibri" panose="020F0502020204030204" pitchFamily="34" charset="0"/>
                                <a:ea typeface="Calibri" panose="020F0502020204030204" pitchFamily="34" charset="0"/>
                                <a:cs typeface="Calibri" panose="020F0502020204030204" pitchFamily="34" charset="0"/>
                              </a:rPr>
                              <a:t>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125" name="Picture 125"/>
                        <a:cNvPicPr/>
                      </a:nvPicPr>
                      <a:blipFill>
                        <a:blip r:embed="rId7"/>
                        <a:stretch>
                          <a:fillRect/>
                        </a:stretch>
                      </a:blipFill>
                      <a:spPr>
                        <a:xfrm>
                          <a:off x="0" y="0"/>
                          <a:ext cx="2057400" cy="2143125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127" name="Picture 127"/>
                        <a:cNvPicPr/>
                      </a:nvPicPr>
                      <a:blipFill>
                        <a:blip r:embed="rId8"/>
                        <a:stretch>
                          <a:fillRect/>
                        </a:stretch>
                      </a:blipFill>
                      <a:spPr>
                        <a:xfrm>
                          <a:off x="2120519" y="0"/>
                          <a:ext cx="3590163" cy="2152015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129" name="Picture 129"/>
                        <a:cNvPicPr/>
                      </a:nvPicPr>
                      <a:blipFill>
                        <a:blip r:embed="rId9"/>
                        <a:stretch>
                          <a:fillRect/>
                        </a:stretch>
                      </a:blipFill>
                      <a:spPr>
                        <a:xfrm>
                          <a:off x="0" y="2279650"/>
                          <a:ext cx="5905500" cy="4562475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035FD2" w:rsidRDefault="00035FD2" w:rsidP="00035FD2">
      <w:pPr>
        <w:spacing w:after="229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35FD2" w:rsidRDefault="00035FD2" w:rsidP="00035FD2">
      <w:pPr>
        <w:ind w:left="-5"/>
        <w:jc w:val="left"/>
      </w:pPr>
      <w:r>
        <w:t xml:space="preserve">4. </w:t>
      </w:r>
      <w:r>
        <w:rPr>
          <w:i/>
        </w:rPr>
        <w:t>Słuchanie wiersza Anny Bayer  pt.: „Święta Wielkanocne”.</w:t>
      </w:r>
      <w:r>
        <w:t xml:space="preserve"> </w:t>
      </w:r>
    </w:p>
    <w:p w:rsidR="00035FD2" w:rsidRDefault="00035FD2" w:rsidP="00035FD2">
      <w:pPr>
        <w:ind w:left="-5" w:right="270"/>
      </w:pPr>
      <w:r>
        <w:t xml:space="preserve">Na jarmarku palmy, dzbanki malowane, </w:t>
      </w:r>
    </w:p>
    <w:p w:rsidR="00035FD2" w:rsidRDefault="00035FD2" w:rsidP="00035FD2">
      <w:pPr>
        <w:spacing w:after="10" w:line="429" w:lineRule="auto"/>
        <w:ind w:left="-5" w:right="5110"/>
        <w:jc w:val="left"/>
      </w:pPr>
      <w:r>
        <w:t xml:space="preserve">Czerwone korale, kosze wyplatane I kraszone jajka, drewniane koguty,  </w:t>
      </w:r>
      <w:r>
        <w:lastRenderedPageBreak/>
        <w:t xml:space="preserve">słonko jest zmęczone, dzionek ten za krótki. </w:t>
      </w:r>
    </w:p>
    <w:p w:rsidR="00035FD2" w:rsidRDefault="00035FD2" w:rsidP="00035FD2">
      <w:pPr>
        <w:ind w:left="-5" w:right="270"/>
      </w:pPr>
      <w:r>
        <w:t xml:space="preserve">Święta Wielkanocne, wesoło gra muzyka. </w:t>
      </w:r>
    </w:p>
    <w:p w:rsidR="00035FD2" w:rsidRDefault="00035FD2" w:rsidP="00035FD2">
      <w:pPr>
        <w:spacing w:after="19" w:line="384" w:lineRule="auto"/>
        <w:ind w:left="-5" w:right="5466"/>
      </w:pPr>
      <w:r>
        <w:t xml:space="preserve">Co widziało słonko jeśli chcesz, zapytaj. Co widziało słonko na wysokim niebie, jeśli je zapytasz może odpowiedzieć. Zapowiedzi z dachu, wyścigi furmanek, Zabawa w zbijaka, mokre oblewanie. </w:t>
      </w:r>
    </w:p>
    <w:p w:rsidR="00035FD2" w:rsidRDefault="00035FD2" w:rsidP="00035FD2">
      <w:pPr>
        <w:spacing w:after="1" w:line="396" w:lineRule="auto"/>
        <w:ind w:left="-5" w:right="4241"/>
      </w:pPr>
      <w:r>
        <w:t xml:space="preserve">Śmieją się chłopaki, śpiewają dziewczyny, chodzimy po dyngusie, Wielkanoc święcimy. </w:t>
      </w:r>
    </w:p>
    <w:p w:rsidR="00035FD2" w:rsidRDefault="00035FD2" w:rsidP="00035FD2">
      <w:pPr>
        <w:ind w:left="-5" w:right="270"/>
      </w:pPr>
      <w:r>
        <w:t xml:space="preserve">Wyjaśnienie dzieciom pojęć: drewniane koguty, wyścigi furmanek, zabawa w zbijaka. </w:t>
      </w:r>
    </w:p>
    <w:p w:rsidR="00035FD2" w:rsidRDefault="00035FD2" w:rsidP="00035FD2">
      <w:pPr>
        <w:numPr>
          <w:ilvl w:val="0"/>
          <w:numId w:val="3"/>
        </w:numPr>
        <w:spacing w:after="42" w:line="357" w:lineRule="auto"/>
        <w:ind w:right="270" w:hanging="10"/>
      </w:pPr>
      <w:r>
        <w:rPr>
          <w:i/>
        </w:rPr>
        <w:t>Zabawa ruchowa: „Świąteczne porządki”</w:t>
      </w:r>
      <w:r>
        <w:t xml:space="preserve"> – dzieci naśladują ścieranie kurzu z szafek, które są nisko, wysoko (wspinają się na paluszki), odkurzanie dywanu, zmywanie podłogi (</w:t>
      </w:r>
      <w:proofErr w:type="spellStart"/>
      <w:r>
        <w:t>czworakowanie</w:t>
      </w:r>
      <w:proofErr w:type="spellEnd"/>
      <w:r>
        <w:t xml:space="preserve">). </w:t>
      </w:r>
    </w:p>
    <w:p w:rsidR="00035FD2" w:rsidRDefault="00035FD2" w:rsidP="00035FD2">
      <w:pPr>
        <w:numPr>
          <w:ilvl w:val="0"/>
          <w:numId w:val="3"/>
        </w:numPr>
        <w:spacing w:after="3" w:line="388" w:lineRule="auto"/>
        <w:ind w:right="270" w:hanging="10"/>
      </w:pPr>
      <w:r>
        <w:rPr>
          <w:i/>
        </w:rPr>
        <w:t>Zakładamy hodowlę owsa ( rzeżuchy)</w:t>
      </w:r>
      <w:r>
        <w:t xml:space="preserve"> - wspólne sadzenie owsa. Rozmowa na temat: Co jest potrzebne roślinom, aby mogły rosnąć? </w:t>
      </w:r>
    </w:p>
    <w:p w:rsidR="00035FD2" w:rsidRDefault="00035FD2" w:rsidP="00035FD2">
      <w:pPr>
        <w:numPr>
          <w:ilvl w:val="0"/>
          <w:numId w:val="3"/>
        </w:numPr>
        <w:spacing w:after="10" w:line="367" w:lineRule="auto"/>
        <w:ind w:right="270" w:hanging="10"/>
      </w:pPr>
      <w:r>
        <w:rPr>
          <w:i/>
        </w:rPr>
        <w:t>Zabawa ruchowo-naśladowcza „Rób to co ja”.</w:t>
      </w:r>
      <w:r>
        <w:t xml:space="preserve"> Rodzic pokazuje jaki czynności ma wykonać dziecko: podskoki, kucanie, stanie na jednej nodze, pajacyki. Można zmienić  tak, aby to dziecko pokazywało co ma zrobić rodzic. </w:t>
      </w:r>
    </w:p>
    <w:p w:rsidR="00035FD2" w:rsidRDefault="00035FD2" w:rsidP="00035FD2">
      <w:pPr>
        <w:numPr>
          <w:ilvl w:val="0"/>
          <w:numId w:val="3"/>
        </w:numPr>
        <w:spacing w:after="34" w:line="360" w:lineRule="auto"/>
        <w:ind w:right="270" w:hanging="10"/>
      </w:pPr>
      <w:r>
        <w:rPr>
          <w:i/>
        </w:rPr>
        <w:t>Praca plastyczna</w:t>
      </w:r>
      <w:r>
        <w:t xml:space="preserve"> – Pisanka- karty pracy str. 11 -  kolorowanie według własnego pomysłu (farby, kredki) . </w:t>
      </w:r>
    </w:p>
    <w:p w:rsidR="000E14F2" w:rsidRDefault="000E14F2"/>
    <w:sectPr w:rsidR="000E14F2" w:rsidSect="000E1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853"/>
    <w:multiLevelType w:val="hybridMultilevel"/>
    <w:tmpl w:val="89806490"/>
    <w:lvl w:ilvl="0" w:tplc="6C0A23FA">
      <w:start w:val="2"/>
      <w:numFmt w:val="decimal"/>
      <w:lvlText w:val="%1."/>
      <w:lvlJc w:val="left"/>
      <w:pPr>
        <w:ind w:left="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01A89F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50B13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EE2D2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103B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EAC38A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E748A8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662D79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EC602D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8A22C49"/>
    <w:multiLevelType w:val="hybridMultilevel"/>
    <w:tmpl w:val="6500090A"/>
    <w:lvl w:ilvl="0" w:tplc="1576A0DA">
      <w:start w:val="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FDE79F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DCD16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7FA4AB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1B029D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E6E04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984A4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D6F9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647F7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C3A29C2"/>
    <w:multiLevelType w:val="hybridMultilevel"/>
    <w:tmpl w:val="40568F54"/>
    <w:lvl w:ilvl="0" w:tplc="0A3E56E6">
      <w:start w:val="1"/>
      <w:numFmt w:val="bullet"/>
      <w:lvlText w:val="-"/>
      <w:lvlJc w:val="left"/>
      <w:pPr>
        <w:ind w:left="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9FCC9E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F58482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220D6E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410C88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5D6CA2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DBA7A6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6E1D0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7C2B0F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035FD2"/>
    <w:rsid w:val="00035FD2"/>
    <w:rsid w:val="000E14F2"/>
    <w:rsid w:val="005F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FD2"/>
    <w:pPr>
      <w:spacing w:after="160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35FD2"/>
    <w:pPr>
      <w:keepNext/>
      <w:keepLines/>
      <w:spacing w:after="136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5FD2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D2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2020-04-06T04:48:00Z</dcterms:created>
  <dcterms:modified xsi:type="dcterms:W3CDTF">2020-04-06T04:49:00Z</dcterms:modified>
</cp:coreProperties>
</file>