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D034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GOSPODARKA MAGAZYNOWA – I 5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A462B" w:rsidRPr="006A233F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  <w:u w:val="single"/>
        </w:rPr>
        <w:t>Kompletacja towarów. Systemy organizacji zleceń. Wydawanie towarów.</w:t>
      </w:r>
    </w:p>
    <w:p w:rsidR="006A233F" w:rsidRPr="006A233F" w:rsidRDefault="006A233F" w:rsidP="006A233F">
      <w:pPr>
        <w:rPr>
          <w:rFonts w:ascii="Verdana" w:eastAsia="Times New Roman" w:hAnsi="Verdana"/>
          <w:u w:val="single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D034B4">
          <w:rPr>
            <w:rStyle w:val="Hipercze"/>
          </w:rPr>
          <w:t>http://navigator.edu.pl/wp-content/uploads/2018/07/METODY-MAGAZYNOWANIA.doc.pdf</w:t>
        </w:r>
      </w:hyperlink>
    </w:p>
    <w:p w:rsidR="006A233F" w:rsidRPr="006A233F" w:rsidRDefault="006A233F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 materiałem 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6A233F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 w:rsidRPr="006A233F">
        <w:rPr>
          <w:rFonts w:ascii="Verdana" w:eastAsia="Times New Roman" w:hAnsi="Verdana"/>
          <w:color w:val="FF0000"/>
        </w:rPr>
        <w:t xml:space="preserve">Praca na ocenę. </w:t>
      </w:r>
      <w:r w:rsidR="00D034B4">
        <w:rPr>
          <w:rFonts w:ascii="Verdana" w:eastAsia="Times New Roman" w:hAnsi="Verdana"/>
          <w:color w:val="FF0000"/>
        </w:rPr>
        <w:t>Odpowiedzi p</w:t>
      </w:r>
      <w:r w:rsidRPr="006A233F">
        <w:rPr>
          <w:rFonts w:ascii="Verdana" w:eastAsia="Times New Roman" w:hAnsi="Verdana"/>
          <w:color w:val="FF0000"/>
        </w:rPr>
        <w:t>roszę przesłać do nauczyciela przedmiotu do 2</w:t>
      </w:r>
      <w:r w:rsidR="00D034B4">
        <w:rPr>
          <w:rFonts w:ascii="Verdana" w:eastAsia="Times New Roman" w:hAnsi="Verdana"/>
          <w:color w:val="FF0000"/>
        </w:rPr>
        <w:t>9</w:t>
      </w:r>
      <w:r w:rsidRPr="006A233F">
        <w:rPr>
          <w:rFonts w:ascii="Verdana" w:eastAsia="Times New Roman" w:hAnsi="Verdana"/>
          <w:color w:val="FF0000"/>
        </w:rPr>
        <w:t>.04.2020r.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D034B4" w:rsidRPr="00D034B4" w:rsidRDefault="00D034B4" w:rsidP="00D034B4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 w:rsidRPr="00D034B4">
        <w:rPr>
          <w:rFonts w:ascii="Times New Roman" w:eastAsia="Times New Roman" w:hAnsi="Times New Roman"/>
          <w:sz w:val="24"/>
        </w:rPr>
        <w:t>Wymień podstawowe zadania kompletacji.</w:t>
      </w:r>
    </w:p>
    <w:p w:rsidR="00D034B4" w:rsidRPr="00D034B4" w:rsidRDefault="00D034B4" w:rsidP="00D034B4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 w:rsidRPr="00D034B4">
        <w:rPr>
          <w:rFonts w:ascii="Times New Roman" w:eastAsia="Times New Roman" w:hAnsi="Times New Roman"/>
          <w:sz w:val="24"/>
        </w:rPr>
        <w:t>Kiedy stosujemy kompletowanie w miejscu przygotowania (statyczne), a kiedy kompletowanie na wyodrębnionej, poza miejscem składowania powierzchni (dynamiczne)?</w:t>
      </w:r>
    </w:p>
    <w:p w:rsidR="00D034B4" w:rsidRPr="00D034B4" w:rsidRDefault="00D034B4" w:rsidP="00D034B4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 w:rsidRPr="00D034B4">
        <w:rPr>
          <w:rFonts w:ascii="Times New Roman" w:eastAsia="Times New Roman" w:hAnsi="Times New Roman"/>
          <w:sz w:val="24"/>
        </w:rPr>
        <w:t>Wymień systemy organizacji zleceń.</w:t>
      </w:r>
    </w:p>
    <w:p w:rsidR="00D034B4" w:rsidRPr="00D034B4" w:rsidRDefault="00D034B4" w:rsidP="00D034B4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 w:rsidRPr="00D034B4">
        <w:rPr>
          <w:rFonts w:ascii="Times New Roman" w:eastAsia="Times New Roman" w:hAnsi="Times New Roman"/>
          <w:sz w:val="24"/>
        </w:rPr>
        <w:t>Wymień czynniki wpływające na wydajność kompletacji.</w:t>
      </w:r>
    </w:p>
    <w:p w:rsidR="00D034B4" w:rsidRPr="00D034B4" w:rsidRDefault="00D034B4" w:rsidP="00D034B4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 w:rsidRPr="00D034B4">
        <w:rPr>
          <w:rFonts w:ascii="Times New Roman" w:eastAsia="Times New Roman" w:hAnsi="Times New Roman"/>
          <w:sz w:val="24"/>
        </w:rPr>
        <w:t>Co nazywamy wydawaniem towarów?</w:t>
      </w:r>
    </w:p>
    <w:p w:rsidR="00073677" w:rsidRDefault="00D034B4" w:rsidP="00D034B4">
      <w:pPr>
        <w:pStyle w:val="Akapitzlist"/>
        <w:numPr>
          <w:ilvl w:val="0"/>
          <w:numId w:val="2"/>
        </w:numPr>
        <w:spacing w:line="238" w:lineRule="auto"/>
        <w:ind w:right="380"/>
      </w:pPr>
      <w:r w:rsidRPr="00D034B4">
        <w:rPr>
          <w:rFonts w:ascii="Times New Roman" w:eastAsia="Times New Roman" w:hAnsi="Times New Roman"/>
          <w:sz w:val="24"/>
        </w:rPr>
        <w:t>Wymień podstawowe zadania wydawania towarów.</w:t>
      </w:r>
      <w:r>
        <w:t xml:space="preserve"> </w:t>
      </w:r>
    </w:p>
    <w:sectPr w:rsidR="00073677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A5" w:rsidRDefault="00F37DA5" w:rsidP="008A462B">
      <w:r>
        <w:separator/>
      </w:r>
    </w:p>
  </w:endnote>
  <w:endnote w:type="continuationSeparator" w:id="0">
    <w:p w:rsidR="00F37DA5" w:rsidRDefault="00F37DA5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A5" w:rsidRDefault="00F37DA5" w:rsidP="008A462B">
      <w:r>
        <w:separator/>
      </w:r>
    </w:p>
  </w:footnote>
  <w:footnote w:type="continuationSeparator" w:id="0">
    <w:p w:rsidR="00F37DA5" w:rsidRDefault="00F37DA5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73677"/>
    <w:rsid w:val="0019504E"/>
    <w:rsid w:val="00371729"/>
    <w:rsid w:val="00430304"/>
    <w:rsid w:val="006A233F"/>
    <w:rsid w:val="008A462B"/>
    <w:rsid w:val="00A965AC"/>
    <w:rsid w:val="00D034B4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igator.edu.pl/wp-content/uploads/2018/07/METODY-MAGAZYNOWANIA.do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7CBD5-562A-46C6-8F13-0D0F5E50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2020-04-21T12:11:00Z</dcterms:created>
  <dcterms:modified xsi:type="dcterms:W3CDTF">2020-04-21T12:11:00Z</dcterms:modified>
</cp:coreProperties>
</file>