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761F1A">
      <w:r>
        <w:t>MAGAZYNY DYSTRYBUCYJNE</w:t>
      </w:r>
      <w:r w:rsidR="00DF042F">
        <w:t xml:space="preserve"> II TL</w:t>
      </w:r>
      <w:r>
        <w:t>/ od 15.04.2020r.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761F1A">
        <w:rPr>
          <w:u w:val="single"/>
        </w:rPr>
        <w:t>Funkcje centrum logistycznego. Podział centrów logistycznych.</w:t>
      </w:r>
    </w:p>
    <w:p w:rsidR="003200C2" w:rsidRDefault="003200C2" w:rsidP="003200C2">
      <w:pPr>
        <w:rPr>
          <w:b/>
        </w:rPr>
      </w:pPr>
      <w:r>
        <w:rPr>
          <w:b/>
        </w:rPr>
        <w:t xml:space="preserve">Źródło: </w:t>
      </w:r>
      <w:hyperlink r:id="rId6" w:history="1">
        <w:r w:rsidR="00761F1A">
          <w:rPr>
            <w:rStyle w:val="Hipercze"/>
          </w:rPr>
          <w:t>https://mfiles.pl/pl/index.php/Centrum_logistyczne</w:t>
        </w:r>
      </w:hyperlink>
    </w:p>
    <w:p w:rsidR="003200C2" w:rsidRPr="008E6EF7" w:rsidRDefault="003200C2" w:rsidP="003200C2">
      <w:pPr>
        <w:rPr>
          <w:b/>
        </w:rPr>
      </w:pPr>
      <w:r>
        <w:rPr>
          <w:b/>
        </w:rPr>
        <w:t xml:space="preserve">Polecenie: </w:t>
      </w:r>
      <w:r w:rsidRPr="003200C2">
        <w:t>Zap</w:t>
      </w:r>
      <w:r w:rsidR="00761F1A">
        <w:t xml:space="preserve">oznaj się z materiałem i odpowiedz na następujące pytania. </w:t>
      </w:r>
      <w:r w:rsidR="00DF042F">
        <w:t>Zadania na ocenę. Rozwiązania proszę przesłać do nauczyciela zawodu do 21.04.2020r.</w:t>
      </w:r>
    </w:p>
    <w:p w:rsidR="00DF042F" w:rsidRDefault="00DF042F" w:rsidP="00DF042F"/>
    <w:p w:rsidR="003200C2" w:rsidRDefault="00DF042F" w:rsidP="00761F1A">
      <w:pPr>
        <w:pStyle w:val="Akapitzlist"/>
        <w:numPr>
          <w:ilvl w:val="0"/>
          <w:numId w:val="2"/>
        </w:numPr>
      </w:pPr>
      <w:r>
        <w:t>W</w:t>
      </w:r>
      <w:r w:rsidR="00761F1A">
        <w:t>ymień główne inspiracje do budowy centrów logistycznych.</w:t>
      </w:r>
    </w:p>
    <w:p w:rsidR="00761F1A" w:rsidRDefault="00761F1A" w:rsidP="00761F1A">
      <w:pPr>
        <w:pStyle w:val="Akapitzlist"/>
        <w:numPr>
          <w:ilvl w:val="0"/>
          <w:numId w:val="2"/>
        </w:numPr>
      </w:pPr>
      <w:r>
        <w:t>Jakie rodzaje funkcji można wyróżnić w działalności centrów logistycznych? Podaj ich przykłady.</w:t>
      </w:r>
    </w:p>
    <w:p w:rsidR="00761F1A" w:rsidRDefault="00761F1A" w:rsidP="00761F1A">
      <w:pPr>
        <w:pStyle w:val="Akapitzlist"/>
        <w:numPr>
          <w:ilvl w:val="0"/>
          <w:numId w:val="2"/>
        </w:numPr>
      </w:pPr>
      <w:r>
        <w:t>Jakie wyróżniamy centra logistyczne ze względu na zasięg oddziaływania? Podaj odległości ich oddziaływania.</w:t>
      </w:r>
    </w:p>
    <w:p w:rsidR="00761F1A" w:rsidRPr="003200C2" w:rsidRDefault="00761F1A" w:rsidP="00761F1A">
      <w:pPr>
        <w:pStyle w:val="Akapitzlist"/>
        <w:numPr>
          <w:ilvl w:val="0"/>
          <w:numId w:val="2"/>
        </w:numPr>
      </w:pPr>
      <w:r>
        <w:t>Przedstaw podział centrów logistycznych ze względu na pełnione funkcje i zadania.</w:t>
      </w:r>
    </w:p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671F6D"/>
    <w:rsid w:val="00711B1E"/>
    <w:rsid w:val="00761F1A"/>
    <w:rsid w:val="00772058"/>
    <w:rsid w:val="008E6EF7"/>
    <w:rsid w:val="009B3912"/>
    <w:rsid w:val="00AD0B62"/>
    <w:rsid w:val="00B461D2"/>
    <w:rsid w:val="00B7657C"/>
    <w:rsid w:val="00DF042F"/>
    <w:rsid w:val="00FD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files.pl/pl/index.php/Centrum_logisty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5201-E91F-4061-B31F-9F263446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2020-04-15T08:26:00Z</dcterms:created>
  <dcterms:modified xsi:type="dcterms:W3CDTF">2020-04-15T08:26:00Z</dcterms:modified>
</cp:coreProperties>
</file>