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7A" w:rsidRPr="00D366EB" w:rsidRDefault="0018057A" w:rsidP="0018057A">
      <w:pPr>
        <w:rPr>
          <w:rFonts w:ascii="Book Antiqua" w:hAnsi="Book Antiqua"/>
        </w:rPr>
      </w:pPr>
      <w:r w:rsidRPr="00D366EB">
        <w:rPr>
          <w:rFonts w:ascii="Book Antiqua" w:hAnsi="Book Antiqua"/>
        </w:rPr>
        <w:t>Język polski – klasa I T</w:t>
      </w:r>
      <w:r w:rsidR="00D65B42">
        <w:rPr>
          <w:rFonts w:ascii="Book Antiqua" w:hAnsi="Book Antiqua"/>
        </w:rPr>
        <w:t>Ż(5)</w:t>
      </w:r>
      <w:bookmarkStart w:id="0" w:name="_GoBack"/>
      <w:bookmarkEnd w:id="0"/>
    </w:p>
    <w:p w:rsidR="0018057A" w:rsidRPr="00D366EB" w:rsidRDefault="0018057A" w:rsidP="0018057A">
      <w:pPr>
        <w:rPr>
          <w:rFonts w:ascii="Book Antiqua" w:hAnsi="Book Antiqua"/>
        </w:rPr>
      </w:pPr>
      <w:r w:rsidRPr="00D366EB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>5</w:t>
      </w:r>
      <w:r w:rsidRPr="00D366EB">
        <w:rPr>
          <w:rFonts w:ascii="Book Antiqua" w:hAnsi="Book Antiqua"/>
        </w:rPr>
        <w:t>.03.2020r.</w:t>
      </w:r>
    </w:p>
    <w:p w:rsidR="0018057A" w:rsidRPr="00D366EB" w:rsidRDefault="0018057A" w:rsidP="0018057A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Temat: </w:t>
      </w:r>
      <w:r w:rsidRPr="00D366EB">
        <w:rPr>
          <w:rFonts w:ascii="Book Antiqua" w:hAnsi="Book Antiqua"/>
          <w:b/>
          <w:sz w:val="24"/>
          <w:szCs w:val="24"/>
          <w:u w:val="single"/>
        </w:rPr>
        <w:t>„Sokół” Boccaccia</w:t>
      </w:r>
      <w:r>
        <w:rPr>
          <w:rFonts w:ascii="Book Antiqua" w:hAnsi="Book Antiqua"/>
          <w:b/>
          <w:sz w:val="24"/>
          <w:szCs w:val="24"/>
          <w:u w:val="single"/>
        </w:rPr>
        <w:t xml:space="preserve"> jako przykład noweli</w:t>
      </w:r>
    </w:p>
    <w:p w:rsidR="0018057A" w:rsidRPr="0018057A" w:rsidRDefault="0018057A" w:rsidP="0018057A">
      <w:pPr>
        <w:pStyle w:val="Akapitzlist"/>
        <w:numPr>
          <w:ilvl w:val="0"/>
          <w:numId w:val="3"/>
        </w:numPr>
        <w:spacing w:after="160" w:line="256" w:lineRule="auto"/>
        <w:ind w:left="284" w:hanging="284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18057A">
        <w:rPr>
          <w:rFonts w:ascii="Book Antiqua" w:eastAsia="Times New Roman" w:hAnsi="Book Antiqua" w:cs="Times New Roman"/>
          <w:i/>
          <w:lang w:eastAsia="pl-PL"/>
        </w:rPr>
        <w:t xml:space="preserve">W  </w:t>
      </w:r>
      <w:r w:rsidRPr="0018057A"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pl-PL"/>
        </w:rPr>
        <w:t>zeszycie przedmiotowym</w:t>
      </w:r>
      <w:r w:rsidRPr="0018057A">
        <w:rPr>
          <w:rFonts w:ascii="Book Antiqua" w:eastAsia="Times New Roman" w:hAnsi="Book Antiqua" w:cs="Times New Roman"/>
          <w:i/>
          <w:lang w:eastAsia="pl-PL"/>
        </w:rPr>
        <w:t xml:space="preserve">  proszę </w:t>
      </w:r>
      <w:r w:rsidRPr="0018057A">
        <w:rPr>
          <w:rFonts w:ascii="Book Antiqua" w:eastAsia="Times New Roman" w:hAnsi="Book Antiqua" w:cs="Times New Roman"/>
          <w:i/>
          <w:lang w:eastAsia="pl-PL"/>
        </w:rPr>
        <w:t>zapisać notatkę</w:t>
      </w:r>
      <w:r w:rsidR="0031510E">
        <w:rPr>
          <w:rFonts w:ascii="Book Antiqua" w:eastAsia="Times New Roman" w:hAnsi="Book Antiqua" w:cs="Times New Roman"/>
          <w:i/>
          <w:lang w:eastAsia="pl-PL"/>
        </w:rPr>
        <w:t xml:space="preserve"> na podstawie poniższych wiadomości</w:t>
      </w:r>
      <w:r w:rsidRPr="0018057A">
        <w:rPr>
          <w:rFonts w:ascii="Book Antiqua" w:eastAsia="Times New Roman" w:hAnsi="Book Antiqua" w:cs="Times New Roman"/>
          <w:i/>
          <w:lang w:eastAsia="pl-PL"/>
        </w:rPr>
        <w:t>:</w:t>
      </w:r>
    </w:p>
    <w:p w:rsidR="0018057A" w:rsidRPr="00854E76" w:rsidRDefault="0018057A" w:rsidP="0018057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b/>
          <w:bCs/>
          <w:lang w:eastAsia="pl-PL"/>
        </w:rPr>
        <w:t>Nowela</w:t>
      </w:r>
      <w:r w:rsidRPr="00854E76">
        <w:rPr>
          <w:rFonts w:ascii="Book Antiqua" w:eastAsia="Times New Roman" w:hAnsi="Book Antiqua" w:cs="Helvetica"/>
          <w:lang w:eastAsia="pl-PL"/>
        </w:rPr>
        <w:t> to krótki utwór epicki, najczęściej </w:t>
      </w:r>
      <w:r w:rsidRPr="00854E76">
        <w:rPr>
          <w:rFonts w:ascii="Book Antiqua" w:eastAsia="Times New Roman" w:hAnsi="Book Antiqua" w:cs="Helvetica"/>
          <w:b/>
          <w:bCs/>
          <w:lang w:eastAsia="pl-PL"/>
        </w:rPr>
        <w:t>jednowątkowy</w:t>
      </w:r>
      <w:r w:rsidRPr="00854E76">
        <w:rPr>
          <w:rFonts w:ascii="Book Antiqua" w:eastAsia="Times New Roman" w:hAnsi="Book Antiqua" w:cs="Helvetica"/>
          <w:lang w:eastAsia="pl-PL"/>
        </w:rPr>
        <w:t>, o wyraźnie nakreślonej akcji. Cechą charakterystyczną gatunku jest </w:t>
      </w:r>
      <w:r w:rsidRPr="00854E76">
        <w:rPr>
          <w:rFonts w:ascii="Book Antiqua" w:eastAsia="Times New Roman" w:hAnsi="Book Antiqua" w:cs="Helvetica"/>
          <w:b/>
          <w:bCs/>
          <w:lang w:eastAsia="pl-PL"/>
        </w:rPr>
        <w:t>rygorystyczna budowa:</w:t>
      </w:r>
    </w:p>
    <w:p w:rsidR="0018057A" w:rsidRPr="00854E76" w:rsidRDefault="0018057A" w:rsidP="0018057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 xml:space="preserve"> - zawiązanie akcji,</w:t>
      </w:r>
    </w:p>
    <w:p w:rsidR="0018057A" w:rsidRPr="00854E76" w:rsidRDefault="0018057A" w:rsidP="0018057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>- rozwój akcji</w:t>
      </w:r>
    </w:p>
    <w:p w:rsidR="0018057A" w:rsidRPr="00854E76" w:rsidRDefault="0018057A" w:rsidP="0018057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>- punkt kulminacyjny</w:t>
      </w:r>
    </w:p>
    <w:p w:rsidR="0018057A" w:rsidRPr="00854E76" w:rsidRDefault="0018057A" w:rsidP="0018057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 xml:space="preserve">- rozwiązanie akcji w formie puenty (dobitnego zakończenia). </w:t>
      </w:r>
    </w:p>
    <w:p w:rsidR="0018057A" w:rsidRPr="00854E76" w:rsidRDefault="0018057A" w:rsidP="0018057A">
      <w:p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 xml:space="preserve">Uzyskaniu klarowności i przejrzystości noweli służy: </w:t>
      </w:r>
    </w:p>
    <w:p w:rsidR="0018057A" w:rsidRPr="00854E76" w:rsidRDefault="0018057A" w:rsidP="001805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 xml:space="preserve">maksymalne ograniczenie pobocznych wątków, epizodów oraz postaci drugoplanowych, </w:t>
      </w:r>
    </w:p>
    <w:p w:rsidR="0018057A" w:rsidRPr="00854E76" w:rsidRDefault="0018057A" w:rsidP="001805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 xml:space="preserve">eliminacja zbędnych opisów, charakterystyk, komentarzy i dygresji. </w:t>
      </w:r>
    </w:p>
    <w:p w:rsidR="0018057A" w:rsidRDefault="0018057A" w:rsidP="001805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18057A">
        <w:rPr>
          <w:rFonts w:ascii="Book Antiqua" w:eastAsia="Times New Roman" w:hAnsi="Book Antiqua" w:cs="Helvetica"/>
          <w:lang w:eastAsia="pl-PL"/>
        </w:rPr>
        <w:t xml:space="preserve">zwięzłość i dramatyzm akcji podkreśla obecność wyraźnych motywów dominujących </w:t>
      </w:r>
    </w:p>
    <w:p w:rsidR="0018057A" w:rsidRPr="0018057A" w:rsidRDefault="0018057A" w:rsidP="001805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18057A">
        <w:rPr>
          <w:rFonts w:ascii="Book Antiqua" w:eastAsia="Times New Roman" w:hAnsi="Book Antiqua" w:cs="Helvetica"/>
          <w:lang w:eastAsia="pl-PL"/>
        </w:rPr>
        <w:t>nasycenie utworu motywami obyczajowymi</w:t>
      </w:r>
    </w:p>
    <w:p w:rsidR="0018057A" w:rsidRPr="00854E76" w:rsidRDefault="0018057A" w:rsidP="0018057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Helvetica"/>
          <w:lang w:eastAsia="pl-PL"/>
        </w:rPr>
      </w:pPr>
      <w:r w:rsidRPr="00854E76">
        <w:rPr>
          <w:rFonts w:ascii="Book Antiqua" w:eastAsia="Times New Roman" w:hAnsi="Book Antiqua" w:cs="Helvetica"/>
          <w:lang w:eastAsia="pl-PL"/>
        </w:rPr>
        <w:t>mieszczańska tematyka</w:t>
      </w:r>
    </w:p>
    <w:p w:rsidR="0018057A" w:rsidRDefault="0018057A" w:rsidP="0018057A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18057A" w:rsidRPr="00854E76" w:rsidRDefault="0018057A" w:rsidP="0018057A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854E76">
        <w:rPr>
          <w:rFonts w:ascii="Book Antiqua" w:hAnsi="Book Antiqua"/>
          <w:sz w:val="22"/>
          <w:szCs w:val="22"/>
        </w:rPr>
        <w:t>„Sokół” Boccaccia jest utworem jednowątkowym i cechującym się zwartą budową oraz akcją zmierzającą ku punktowi kulminacyjnemu. Każdy z momentów o kluczowym znaczeniu dla dalszych losów pojawiających się w nim postaci ściśle</w:t>
      </w:r>
      <w:r w:rsidR="0031510E">
        <w:rPr>
          <w:rFonts w:ascii="Book Antiqua" w:hAnsi="Book Antiqua"/>
          <w:sz w:val="22"/>
          <w:szCs w:val="22"/>
        </w:rPr>
        <w:t xml:space="preserve"> wiąże się z tytułowym ptakiem:</w:t>
      </w:r>
    </w:p>
    <w:p w:rsidR="0018057A" w:rsidRPr="00854E76" w:rsidRDefault="0018057A" w:rsidP="0031510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854E76">
        <w:rPr>
          <w:rFonts w:ascii="Book Antiqua" w:hAnsi="Book Antiqua"/>
          <w:sz w:val="22"/>
          <w:szCs w:val="22"/>
        </w:rPr>
        <w:t xml:space="preserve">Kiedy Federigo, odrzucony przez </w:t>
      </w:r>
      <w:proofErr w:type="spellStart"/>
      <w:r w:rsidRPr="00854E76">
        <w:rPr>
          <w:rFonts w:ascii="Book Antiqua" w:hAnsi="Book Antiqua"/>
          <w:sz w:val="22"/>
          <w:szCs w:val="22"/>
        </w:rPr>
        <w:t>Monnę</w:t>
      </w:r>
      <w:proofErr w:type="spellEnd"/>
      <w:r w:rsidRPr="00854E76">
        <w:rPr>
          <w:rFonts w:ascii="Book Antiqua" w:hAnsi="Book Antiqua"/>
          <w:sz w:val="22"/>
          <w:szCs w:val="22"/>
        </w:rPr>
        <w:t xml:space="preserve"> Giovannę, zamieszkał w niewielkiej posiadłości (moment </w:t>
      </w:r>
      <w:r w:rsidRPr="00854E76">
        <w:rPr>
          <w:rFonts w:ascii="Book Antiqua" w:hAnsi="Book Antiqua"/>
          <w:b/>
          <w:sz w:val="22"/>
          <w:szCs w:val="22"/>
          <w:u w:val="single"/>
        </w:rPr>
        <w:t>zawiązania akcji</w:t>
      </w:r>
      <w:r w:rsidRPr="00854E76">
        <w:rPr>
          <w:rFonts w:ascii="Book Antiqua" w:hAnsi="Book Antiqua"/>
          <w:sz w:val="22"/>
          <w:szCs w:val="22"/>
        </w:rPr>
        <w:t>), sokół był nie tylko podstawowym źródłem jego utrzymania, ale także </w:t>
      </w:r>
      <w:r w:rsidRPr="00854E76">
        <w:rPr>
          <w:rStyle w:val="Pogrubienie"/>
          <w:rFonts w:ascii="Book Antiqua" w:hAnsi="Book Antiqua"/>
          <w:sz w:val="22"/>
          <w:szCs w:val="22"/>
        </w:rPr>
        <w:t>wiernym towarzyszem</w:t>
      </w:r>
      <w:r w:rsidRPr="00854E76">
        <w:rPr>
          <w:rFonts w:ascii="Book Antiqua" w:hAnsi="Book Antiqua"/>
          <w:sz w:val="22"/>
          <w:szCs w:val="22"/>
        </w:rPr>
        <w:t>. To właśnie dzięki jego obecności przetrwał ten trudny czas (</w:t>
      </w:r>
      <w:r w:rsidRPr="00854E76">
        <w:rPr>
          <w:rFonts w:ascii="Book Antiqua" w:hAnsi="Book Antiqua"/>
          <w:b/>
          <w:sz w:val="22"/>
          <w:szCs w:val="22"/>
          <w:u w:val="single"/>
        </w:rPr>
        <w:t>rozwój akcji</w:t>
      </w:r>
      <w:r w:rsidRPr="00854E76">
        <w:rPr>
          <w:rFonts w:ascii="Book Antiqua" w:hAnsi="Book Antiqua"/>
          <w:sz w:val="22"/>
          <w:szCs w:val="22"/>
        </w:rPr>
        <w:t>).</w:t>
      </w:r>
    </w:p>
    <w:p w:rsidR="0018057A" w:rsidRPr="00854E76" w:rsidRDefault="0018057A" w:rsidP="0031510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854E76">
        <w:rPr>
          <w:rFonts w:ascii="Book Antiqua" w:hAnsi="Book Antiqua"/>
          <w:sz w:val="22"/>
          <w:szCs w:val="22"/>
        </w:rPr>
        <w:t xml:space="preserve">Za pośrednictwem sokoła w wątku głównym ponownie pojawia się </w:t>
      </w:r>
      <w:proofErr w:type="spellStart"/>
      <w:r w:rsidRPr="00854E76">
        <w:rPr>
          <w:rFonts w:ascii="Book Antiqua" w:hAnsi="Book Antiqua"/>
          <w:sz w:val="22"/>
          <w:szCs w:val="22"/>
        </w:rPr>
        <w:t>Monna</w:t>
      </w:r>
      <w:proofErr w:type="spellEnd"/>
      <w:r w:rsidRPr="00854E76">
        <w:rPr>
          <w:rFonts w:ascii="Book Antiqua" w:hAnsi="Book Antiqua"/>
          <w:sz w:val="22"/>
          <w:szCs w:val="22"/>
        </w:rPr>
        <w:t xml:space="preserve"> Giovanna. Po stracie męża udała się wraz z synem do letniego domu, który znajdował się niedaleko miejsca zamieszkania Federiga. Chłopiec szybko zaprzyjaźnił się ze szlachcicem, a połączyło ich </w:t>
      </w:r>
      <w:r w:rsidRPr="00854E76">
        <w:rPr>
          <w:rStyle w:val="Pogrubienie"/>
          <w:rFonts w:ascii="Book Antiqua" w:hAnsi="Book Antiqua"/>
          <w:b w:val="0"/>
          <w:sz w:val="22"/>
          <w:szCs w:val="22"/>
        </w:rPr>
        <w:t>wspólne polowanie</w:t>
      </w:r>
      <w:r w:rsidRPr="00854E76">
        <w:rPr>
          <w:rFonts w:ascii="Book Antiqua" w:hAnsi="Book Antiqua"/>
          <w:sz w:val="22"/>
          <w:szCs w:val="22"/>
        </w:rPr>
        <w:t> w towarzystwie wspaniałego ptaka.</w:t>
      </w:r>
    </w:p>
    <w:p w:rsidR="0031510E" w:rsidRDefault="0031510E" w:rsidP="0031510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Gdy</w:t>
      </w:r>
      <w:r w:rsidR="0018057A" w:rsidRPr="00854E76">
        <w:rPr>
          <w:rFonts w:ascii="Book Antiqua" w:hAnsi="Book Antiqua"/>
          <w:sz w:val="22"/>
          <w:szCs w:val="22"/>
        </w:rPr>
        <w:t xml:space="preserve"> syn </w:t>
      </w:r>
      <w:proofErr w:type="spellStart"/>
      <w:r>
        <w:rPr>
          <w:rFonts w:ascii="Book Antiqua" w:hAnsi="Book Antiqua"/>
          <w:sz w:val="22"/>
          <w:szCs w:val="22"/>
        </w:rPr>
        <w:t>Monny</w:t>
      </w:r>
      <w:proofErr w:type="spellEnd"/>
      <w:r>
        <w:rPr>
          <w:rFonts w:ascii="Book Antiqua" w:hAnsi="Book Antiqua"/>
          <w:sz w:val="22"/>
          <w:szCs w:val="22"/>
        </w:rPr>
        <w:t xml:space="preserve"> zapadł na poważną chorobę, jego pragnieniem</w:t>
      </w:r>
      <w:r w:rsidR="0018057A" w:rsidRPr="00854E76">
        <w:rPr>
          <w:rFonts w:ascii="Book Antiqua" w:hAnsi="Book Antiqua"/>
          <w:sz w:val="22"/>
          <w:szCs w:val="22"/>
        </w:rPr>
        <w:t xml:space="preserve"> było otrzyman</w:t>
      </w:r>
      <w:r>
        <w:rPr>
          <w:rFonts w:ascii="Book Antiqua" w:hAnsi="Book Antiqua"/>
          <w:sz w:val="22"/>
          <w:szCs w:val="22"/>
        </w:rPr>
        <w:t xml:space="preserve">ie od </w:t>
      </w:r>
      <w:proofErr w:type="spellStart"/>
      <w:r>
        <w:rPr>
          <w:rFonts w:ascii="Book Antiqua" w:hAnsi="Book Antiqua"/>
          <w:sz w:val="22"/>
          <w:szCs w:val="22"/>
        </w:rPr>
        <w:t>degli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Alberighiego</w:t>
      </w:r>
      <w:proofErr w:type="spellEnd"/>
      <w:r>
        <w:rPr>
          <w:rFonts w:ascii="Book Antiqua" w:hAnsi="Book Antiqua"/>
          <w:sz w:val="22"/>
          <w:szCs w:val="22"/>
        </w:rPr>
        <w:t xml:space="preserve"> sokoła</w:t>
      </w:r>
      <w:r w:rsidR="0018057A" w:rsidRPr="00854E76">
        <w:rPr>
          <w:rFonts w:ascii="Book Antiqua" w:hAnsi="Book Antiqua"/>
          <w:sz w:val="22"/>
          <w:szCs w:val="22"/>
        </w:rPr>
        <w:t xml:space="preserve">. Wizyta </w:t>
      </w:r>
      <w:proofErr w:type="spellStart"/>
      <w:r w:rsidR="0018057A">
        <w:rPr>
          <w:rFonts w:ascii="Book Antiqua" w:hAnsi="Book Antiqua"/>
          <w:sz w:val="22"/>
          <w:szCs w:val="22"/>
        </w:rPr>
        <w:t>Monny</w:t>
      </w:r>
      <w:proofErr w:type="spellEnd"/>
      <w:r w:rsidR="0018057A">
        <w:rPr>
          <w:rFonts w:ascii="Book Antiqua" w:hAnsi="Book Antiqua"/>
          <w:sz w:val="22"/>
          <w:szCs w:val="22"/>
        </w:rPr>
        <w:t xml:space="preserve"> </w:t>
      </w:r>
      <w:r w:rsidR="0018057A" w:rsidRPr="00854E76">
        <w:rPr>
          <w:rFonts w:ascii="Book Antiqua" w:hAnsi="Book Antiqua"/>
          <w:sz w:val="22"/>
          <w:szCs w:val="22"/>
        </w:rPr>
        <w:t>złożona w domu Federiga jest</w:t>
      </w:r>
      <w:r w:rsidR="0018057A">
        <w:rPr>
          <w:rFonts w:ascii="Book Antiqua" w:hAnsi="Book Antiqua"/>
          <w:sz w:val="22"/>
          <w:szCs w:val="22"/>
        </w:rPr>
        <w:t xml:space="preserve"> </w:t>
      </w:r>
      <w:r w:rsidR="0018057A" w:rsidRPr="00854E76">
        <w:rPr>
          <w:rFonts w:ascii="Book Antiqua" w:hAnsi="Book Antiqua"/>
          <w:sz w:val="22"/>
          <w:szCs w:val="22"/>
        </w:rPr>
        <w:t> </w:t>
      </w:r>
      <w:r w:rsidR="0018057A" w:rsidRPr="00854E76">
        <w:rPr>
          <w:rStyle w:val="Pogrubienie"/>
          <w:rFonts w:ascii="Book Antiqua" w:hAnsi="Book Antiqua"/>
          <w:sz w:val="22"/>
          <w:szCs w:val="22"/>
          <w:u w:val="single"/>
        </w:rPr>
        <w:t>punktem kulminacyjnym dzieła</w:t>
      </w:r>
      <w:r w:rsidR="0018057A" w:rsidRPr="00854E76">
        <w:rPr>
          <w:rFonts w:ascii="Book Antiqua" w:hAnsi="Book Antiqua"/>
          <w:sz w:val="22"/>
          <w:szCs w:val="22"/>
        </w:rPr>
        <w:t xml:space="preserve">. Kiedy okazuje się, że </w:t>
      </w:r>
      <w:proofErr w:type="spellStart"/>
      <w:r w:rsidR="0018057A" w:rsidRPr="00854E76">
        <w:rPr>
          <w:rFonts w:ascii="Book Antiqua" w:hAnsi="Book Antiqua"/>
          <w:sz w:val="22"/>
          <w:szCs w:val="22"/>
        </w:rPr>
        <w:t>Monna</w:t>
      </w:r>
      <w:proofErr w:type="spellEnd"/>
      <w:r w:rsidR="0018057A" w:rsidRPr="00854E76">
        <w:rPr>
          <w:rFonts w:ascii="Book Antiqua" w:hAnsi="Book Antiqua"/>
          <w:sz w:val="22"/>
          <w:szCs w:val="22"/>
        </w:rPr>
        <w:t xml:space="preserve"> Giovanna została ugoszczona potrawą przyrządzoną ze wspaniałego sokoła, początkowo czuje złość i gniew, lecz szybko uświadamia sobie szlachetne intencje szlachcica.</w:t>
      </w:r>
    </w:p>
    <w:p w:rsidR="0018057A" w:rsidRPr="0031510E" w:rsidRDefault="0018057A" w:rsidP="0031510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31510E">
        <w:rPr>
          <w:rFonts w:ascii="Book Antiqua" w:hAnsi="Book Antiqua"/>
          <w:b/>
          <w:sz w:val="22"/>
          <w:szCs w:val="22"/>
          <w:u w:val="single"/>
        </w:rPr>
        <w:t>Rozwiązanie akcji</w:t>
      </w:r>
      <w:r w:rsidRPr="0031510E">
        <w:rPr>
          <w:rFonts w:ascii="Book Antiqua" w:hAnsi="Book Antiqua"/>
          <w:sz w:val="22"/>
          <w:szCs w:val="22"/>
        </w:rPr>
        <w:t xml:space="preserve"> następuje szybko. Syn Giovanny umiera, a ona, pod wpływem nalegań braci, ponownie wchodzi w związek małżeński. Wybiera więc Federiga, poznawszy jego honorową postawę i szczodre serce.</w:t>
      </w:r>
    </w:p>
    <w:p w:rsidR="0018057A" w:rsidRDefault="0018057A" w:rsidP="00CD2493">
      <w:pPr>
        <w:shd w:val="clear" w:color="auto" w:fill="FFFFFF"/>
        <w:spacing w:after="0" w:line="240" w:lineRule="auto"/>
        <w:rPr>
          <w:rFonts w:ascii="Book Antiqua" w:hAnsi="Book Antiqua"/>
          <w:sz w:val="20"/>
          <w:szCs w:val="20"/>
        </w:rPr>
      </w:pPr>
      <w:r w:rsidRPr="00854E76">
        <w:rPr>
          <w:rFonts w:ascii="Book Antiqua" w:eastAsia="Times New Roman" w:hAnsi="Book Antiqua" w:cs="Helvetica"/>
          <w:lang w:eastAsia="pl-PL"/>
        </w:rPr>
        <w:t>Klasycznym przykładem mistrzowsko zbudowanej noweli jest, należący do „</w:t>
      </w:r>
      <w:proofErr w:type="spellStart"/>
      <w:r w:rsidRPr="00854E76">
        <w:rPr>
          <w:rFonts w:ascii="Book Antiqua" w:eastAsia="Times New Roman" w:hAnsi="Book Antiqua" w:cs="Helvetica"/>
          <w:i/>
          <w:iCs/>
          <w:lang w:eastAsia="pl-PL"/>
        </w:rPr>
        <w:t>Dekameronu</w:t>
      </w:r>
      <w:proofErr w:type="spellEnd"/>
      <w:r w:rsidRPr="00854E76">
        <w:rPr>
          <w:rFonts w:ascii="Book Antiqua" w:eastAsia="Times New Roman" w:hAnsi="Book Antiqua" w:cs="Helvetica"/>
          <w:i/>
          <w:iCs/>
          <w:lang w:eastAsia="pl-PL"/>
        </w:rPr>
        <w:t>”</w:t>
      </w:r>
      <w:r w:rsidRPr="00854E76">
        <w:rPr>
          <w:rFonts w:ascii="Book Antiqua" w:eastAsia="Times New Roman" w:hAnsi="Book Antiqua" w:cs="Helvetica"/>
          <w:lang w:eastAsia="pl-PL"/>
        </w:rPr>
        <w:t>, „</w:t>
      </w:r>
      <w:r w:rsidRPr="00854E76">
        <w:rPr>
          <w:rFonts w:ascii="Book Antiqua" w:eastAsia="Times New Roman" w:hAnsi="Book Antiqua" w:cs="Helvetica"/>
          <w:i/>
          <w:iCs/>
          <w:lang w:eastAsia="pl-PL"/>
        </w:rPr>
        <w:t>Sokół”</w:t>
      </w:r>
      <w:r w:rsidRPr="00854E76">
        <w:rPr>
          <w:rFonts w:ascii="Book Antiqua" w:eastAsia="Times New Roman" w:hAnsi="Book Antiqua" w:cs="Helvetica"/>
          <w:lang w:eastAsia="pl-PL"/>
        </w:rPr>
        <w:t> - utwór, od którego pochodzi nazwa </w:t>
      </w:r>
      <w:r w:rsidRPr="00854E76">
        <w:rPr>
          <w:rFonts w:ascii="Book Antiqua" w:eastAsia="Times New Roman" w:hAnsi="Book Antiqua" w:cs="Helvetica"/>
          <w:b/>
          <w:bCs/>
          <w:lang w:eastAsia="pl-PL"/>
        </w:rPr>
        <w:t>tzw. teorii sokoła</w:t>
      </w:r>
      <w:r w:rsidRPr="00854E76">
        <w:rPr>
          <w:rFonts w:ascii="Book Antiqua" w:eastAsia="Times New Roman" w:hAnsi="Book Antiqua" w:cs="Helvetica"/>
          <w:lang w:eastAsia="pl-PL"/>
        </w:rPr>
        <w:t>, nadającej główne znaczenie kompozycyjne wyraźnemu motywowi dominującemu o charakterze symbolicznym, wyznaczającemu akcję noweli. W „</w:t>
      </w:r>
      <w:r w:rsidRPr="00854E76">
        <w:rPr>
          <w:rFonts w:ascii="Book Antiqua" w:eastAsia="Times New Roman" w:hAnsi="Book Antiqua" w:cs="Helvetica"/>
          <w:i/>
          <w:iCs/>
          <w:lang w:eastAsia="pl-PL"/>
        </w:rPr>
        <w:t>Sokole”</w:t>
      </w:r>
      <w:r w:rsidRPr="00854E76">
        <w:rPr>
          <w:rFonts w:ascii="Book Antiqua" w:eastAsia="Times New Roman" w:hAnsi="Book Antiqua" w:cs="Helvetica"/>
          <w:lang w:eastAsia="pl-PL"/>
        </w:rPr>
        <w:t> jest nim tytułowy ptak, ostatni znak rycerskości zubożałego szlachcica Federiga, który poświęca go, aby zdobyć miłość ukochanej kobiety.</w:t>
      </w:r>
    </w:p>
    <w:p w:rsidR="00CD2493" w:rsidRDefault="00CD2493" w:rsidP="00CD2493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18057A" w:rsidRPr="00CD2493" w:rsidRDefault="0031510E" w:rsidP="00CD249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D2493">
        <w:rPr>
          <w:rFonts w:ascii="Book Antiqua" w:hAnsi="Book Antiqua"/>
          <w:b/>
          <w:sz w:val="24"/>
          <w:szCs w:val="24"/>
        </w:rPr>
        <w:t>P</w:t>
      </w:r>
      <w:r w:rsidR="0018057A" w:rsidRPr="00CD2493">
        <w:rPr>
          <w:rFonts w:ascii="Book Antiqua" w:hAnsi="Book Antiqua"/>
          <w:b/>
          <w:sz w:val="24"/>
          <w:szCs w:val="24"/>
        </w:rPr>
        <w:t>amiętajcie o konieczności systematycznego prowadzenia zeszytu przedmiotowego!</w:t>
      </w:r>
    </w:p>
    <w:p w:rsidR="00CD2493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8057A" w:rsidRPr="00D65B42" w:rsidRDefault="0018057A" w:rsidP="00CD2493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D65B42">
        <w:rPr>
          <w:rFonts w:ascii="Book Antiqua" w:eastAsia="Times New Roman" w:hAnsi="Book Antiqua" w:cs="Times New Roman"/>
          <w:b/>
          <w:lang w:eastAsia="pl-PL"/>
        </w:rPr>
        <w:t xml:space="preserve">Przypominam, że czytacie:  „Odprawę posłów greckich”- lekturę zaczniemy omawiać </w:t>
      </w:r>
      <w:r w:rsidR="0031510E" w:rsidRPr="00D65B42">
        <w:rPr>
          <w:rFonts w:ascii="Book Antiqua" w:eastAsia="Times New Roman" w:hAnsi="Book Antiqua" w:cs="Times New Roman"/>
          <w:b/>
          <w:lang w:eastAsia="pl-PL"/>
        </w:rPr>
        <w:t xml:space="preserve">8.04.2020 r. </w:t>
      </w:r>
    </w:p>
    <w:p w:rsidR="0031510E" w:rsidRPr="00D65B42" w:rsidRDefault="0031510E" w:rsidP="00CD2493">
      <w:pPr>
        <w:spacing w:after="0" w:line="240" w:lineRule="auto"/>
        <w:jc w:val="both"/>
        <w:rPr>
          <w:rFonts w:ascii="Book Antiqua" w:eastAsiaTheme="minorEastAsia" w:hAnsi="Book Antiqua"/>
          <w:b/>
          <w:bCs/>
          <w:u w:val="single"/>
          <w:lang w:eastAsia="pl-PL"/>
        </w:rPr>
      </w:pPr>
      <w:r w:rsidRPr="00D65B42">
        <w:rPr>
          <w:rFonts w:ascii="Book Antiqua" w:eastAsia="Times New Roman" w:hAnsi="Book Antiqua" w:cs="Times New Roman"/>
          <w:b/>
          <w:lang w:eastAsia="pl-PL"/>
        </w:rPr>
        <w:t xml:space="preserve">Pamiętajcie, że teksty wszystkich lektur są dostępne na stronie </w:t>
      </w:r>
      <w:r w:rsidRPr="00D65B42">
        <w:rPr>
          <w:rFonts w:ascii="Book Antiqua" w:eastAsiaTheme="minorEastAsia" w:hAnsi="Book Antiqua"/>
          <w:b/>
          <w:bCs/>
          <w:lang w:eastAsia="pl-PL"/>
        </w:rPr>
        <w:t xml:space="preserve"> </w:t>
      </w:r>
      <w:r w:rsidRPr="00D65B42">
        <w:rPr>
          <w:rFonts w:ascii="Book Antiqua" w:eastAsiaTheme="minorEastAsia" w:hAnsi="Book Antiqua"/>
          <w:b/>
          <w:bCs/>
          <w:u w:val="single"/>
          <w:lang w:eastAsia="pl-PL"/>
        </w:rPr>
        <w:t>lektury.gov.pl</w:t>
      </w:r>
    </w:p>
    <w:p w:rsidR="0018057A" w:rsidRDefault="0018057A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42073" w:rsidRDefault="0018057A" w:rsidP="0031510E">
      <w:pPr>
        <w:spacing w:after="160" w:line="256" w:lineRule="auto"/>
        <w:jc w:val="both"/>
      </w:pP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razie pytań i wątpliwości proszę się kontaktować na e-mail: </w:t>
      </w:r>
      <w:r w:rsidRPr="00B565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kmt2@op.pl.</w:t>
      </w: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sectPr w:rsidR="00D42073" w:rsidSect="00180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BEF"/>
    <w:multiLevelType w:val="hybridMultilevel"/>
    <w:tmpl w:val="E6E4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17DA"/>
    <w:multiLevelType w:val="hybridMultilevel"/>
    <w:tmpl w:val="66A68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00C58"/>
    <w:multiLevelType w:val="hybridMultilevel"/>
    <w:tmpl w:val="85382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93412"/>
    <w:multiLevelType w:val="hybridMultilevel"/>
    <w:tmpl w:val="E246488C"/>
    <w:lvl w:ilvl="0" w:tplc="8224F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7A"/>
    <w:rsid w:val="0018057A"/>
    <w:rsid w:val="0031510E"/>
    <w:rsid w:val="0043192C"/>
    <w:rsid w:val="00CD2493"/>
    <w:rsid w:val="00D42073"/>
    <w:rsid w:val="00D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5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5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8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2020-03-23T20:55:00Z</dcterms:created>
  <dcterms:modified xsi:type="dcterms:W3CDTF">2020-03-23T21:36:00Z</dcterms:modified>
</cp:coreProperties>
</file>